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B53" w:rsidRPr="00F74B53" w:rsidRDefault="00F74B53" w:rsidP="009843BE">
      <w:pPr>
        <w:jc w:val="center"/>
        <w:rPr>
          <w:rFonts w:ascii="Arial" w:eastAsia="Times New Roman" w:hAnsi="Arial" w:cs="Arial"/>
          <w:b/>
          <w:spacing w:val="-3"/>
          <w:szCs w:val="20"/>
          <w:u w:val="single"/>
          <w:lang w:eastAsia="zh-CN"/>
        </w:rPr>
      </w:pPr>
      <w:r w:rsidRPr="00F74B53">
        <w:rPr>
          <w:rFonts w:ascii="Arial" w:eastAsia="Times New Roman" w:hAnsi="Arial" w:cs="Arial"/>
          <w:b/>
          <w:spacing w:val="-3"/>
          <w:szCs w:val="20"/>
          <w:u w:val="single"/>
          <w:lang w:eastAsia="zh-CN"/>
        </w:rPr>
        <w:t>LEEDS TRINITY UNIVERSITY</w:t>
      </w:r>
    </w:p>
    <w:p w:rsidR="00F74B53" w:rsidRPr="00F74B53" w:rsidRDefault="00F74B53" w:rsidP="00F74B53">
      <w:pPr>
        <w:suppressAutoHyphens/>
        <w:ind w:left="2835" w:hanging="2835"/>
        <w:jc w:val="center"/>
        <w:rPr>
          <w:rFonts w:ascii="Arial" w:eastAsia="Times New Roman" w:hAnsi="Arial" w:cs="Arial"/>
          <w:b/>
          <w:spacing w:val="-3"/>
          <w:szCs w:val="20"/>
          <w:u w:val="single"/>
          <w:lang w:eastAsia="zh-CN"/>
        </w:rPr>
      </w:pPr>
    </w:p>
    <w:p w:rsidR="00F74B53" w:rsidRPr="00F74B53" w:rsidRDefault="00F74B53" w:rsidP="00F74B53">
      <w:pPr>
        <w:suppressAutoHyphens/>
        <w:ind w:left="2835" w:hanging="2835"/>
        <w:jc w:val="center"/>
        <w:rPr>
          <w:rFonts w:ascii="Arial" w:eastAsia="Times New Roman" w:hAnsi="Arial" w:cs="Arial"/>
          <w:b/>
          <w:spacing w:val="-3"/>
          <w:szCs w:val="20"/>
          <w:u w:val="single"/>
          <w:lang w:eastAsia="zh-CN"/>
        </w:rPr>
      </w:pPr>
      <w:r w:rsidRPr="00F74B53">
        <w:rPr>
          <w:rFonts w:ascii="Arial" w:eastAsia="Times New Roman" w:hAnsi="Arial" w:cs="Arial"/>
          <w:b/>
          <w:spacing w:val="-3"/>
          <w:szCs w:val="20"/>
          <w:u w:val="single"/>
          <w:lang w:eastAsia="zh-CN"/>
        </w:rPr>
        <w:t>JOB DESCRIPTION</w:t>
      </w:r>
    </w:p>
    <w:p w:rsidR="00F74B53" w:rsidRDefault="00F74B53" w:rsidP="00F74B53">
      <w:pPr>
        <w:suppressAutoHyphens/>
        <w:ind w:left="2835" w:hanging="2835"/>
        <w:rPr>
          <w:rFonts w:ascii="Arial" w:eastAsia="Times New Roman" w:hAnsi="Arial" w:cs="Arial"/>
          <w:b/>
          <w:spacing w:val="-3"/>
          <w:szCs w:val="20"/>
          <w:lang w:eastAsia="zh-CN"/>
        </w:rPr>
      </w:pPr>
    </w:p>
    <w:p w:rsidR="00F74B53" w:rsidRDefault="00F74B53" w:rsidP="00F74B53">
      <w:pPr>
        <w:suppressAutoHyphens/>
        <w:ind w:left="2835" w:hanging="2835"/>
        <w:rPr>
          <w:rFonts w:ascii="Arial" w:eastAsia="Times New Roman" w:hAnsi="Arial" w:cs="Arial"/>
          <w:b/>
          <w:spacing w:val="-3"/>
          <w:szCs w:val="20"/>
          <w:lang w:eastAsia="zh-CN"/>
        </w:rPr>
      </w:pPr>
    </w:p>
    <w:p w:rsidR="00F74B53" w:rsidRPr="009843BE" w:rsidRDefault="00F74B53" w:rsidP="00F74B53">
      <w:pPr>
        <w:suppressAutoHyphens/>
        <w:ind w:left="2835" w:hanging="2835"/>
        <w:rPr>
          <w:rFonts w:ascii="Arial" w:eastAsia="Times New Roman" w:hAnsi="Arial" w:cs="Arial"/>
          <w:spacing w:val="-3"/>
          <w:szCs w:val="20"/>
          <w:lang w:eastAsia="zh-CN"/>
        </w:rPr>
      </w:pPr>
      <w:r w:rsidRPr="009843BE">
        <w:rPr>
          <w:rFonts w:ascii="Arial" w:eastAsia="Times New Roman" w:hAnsi="Arial" w:cs="Arial"/>
          <w:b/>
          <w:spacing w:val="-3"/>
          <w:szCs w:val="20"/>
          <w:lang w:eastAsia="zh-CN"/>
        </w:rPr>
        <w:t>JOB TITLE:</w:t>
      </w:r>
      <w:r w:rsidRPr="009843BE">
        <w:rPr>
          <w:rFonts w:ascii="Arial" w:eastAsia="Times New Roman" w:hAnsi="Arial" w:cs="Arial"/>
          <w:b/>
          <w:spacing w:val="-3"/>
          <w:szCs w:val="20"/>
          <w:lang w:eastAsia="zh-CN"/>
        </w:rPr>
        <w:tab/>
      </w:r>
      <w:r w:rsidR="008E4BEC" w:rsidRPr="008E4BEC">
        <w:rPr>
          <w:rFonts w:ascii="Arial" w:eastAsia="Times New Roman" w:hAnsi="Arial" w:cs="Arial"/>
          <w:spacing w:val="-3"/>
          <w:szCs w:val="20"/>
          <w:lang w:eastAsia="zh-CN"/>
        </w:rPr>
        <w:t xml:space="preserve">Interim </w:t>
      </w:r>
      <w:r w:rsidRPr="009843BE">
        <w:rPr>
          <w:rFonts w:ascii="Arial" w:hAnsi="Arial" w:cs="Arial"/>
        </w:rPr>
        <w:t>Head of the School of Social and Health Sciences</w:t>
      </w:r>
    </w:p>
    <w:p w:rsidR="00F74B53" w:rsidRPr="009843BE" w:rsidRDefault="00F74B53" w:rsidP="00F74B53">
      <w:pPr>
        <w:tabs>
          <w:tab w:val="center" w:pos="4801"/>
        </w:tabs>
        <w:suppressAutoHyphens/>
        <w:rPr>
          <w:rFonts w:ascii="Arial" w:eastAsia="Times New Roman" w:hAnsi="Arial" w:cs="Arial"/>
          <w:color w:val="FF00FF"/>
          <w:spacing w:val="-3"/>
          <w:szCs w:val="20"/>
          <w:lang w:eastAsia="zh-CN"/>
        </w:rPr>
      </w:pPr>
    </w:p>
    <w:p w:rsidR="00F74B53" w:rsidRPr="009843BE" w:rsidRDefault="00F74B53" w:rsidP="00F74B53">
      <w:pPr>
        <w:suppressAutoHyphens/>
        <w:ind w:left="2835" w:hanging="2835"/>
        <w:rPr>
          <w:rFonts w:ascii="Arial" w:eastAsia="Times New Roman" w:hAnsi="Arial" w:cs="Arial"/>
          <w:spacing w:val="-3"/>
          <w:szCs w:val="20"/>
          <w:lang w:eastAsia="zh-CN"/>
        </w:rPr>
      </w:pPr>
      <w:r w:rsidRPr="009843BE">
        <w:rPr>
          <w:rFonts w:ascii="Arial" w:eastAsia="Times New Roman" w:hAnsi="Arial" w:cs="Arial"/>
          <w:b/>
          <w:spacing w:val="-3"/>
          <w:szCs w:val="20"/>
          <w:lang w:eastAsia="zh-CN"/>
        </w:rPr>
        <w:t>SCHOOL:</w:t>
      </w:r>
      <w:r w:rsidRPr="009843BE">
        <w:rPr>
          <w:rFonts w:ascii="Arial" w:eastAsia="Times New Roman" w:hAnsi="Arial" w:cs="Arial"/>
          <w:b/>
          <w:spacing w:val="-3"/>
          <w:szCs w:val="20"/>
          <w:lang w:eastAsia="zh-CN"/>
        </w:rPr>
        <w:tab/>
      </w:r>
      <w:r w:rsidRPr="009843BE">
        <w:rPr>
          <w:rFonts w:ascii="Arial" w:eastAsia="Times New Roman" w:hAnsi="Arial" w:cs="Arial"/>
          <w:spacing w:val="-3"/>
          <w:szCs w:val="20"/>
          <w:lang w:eastAsia="zh-CN"/>
        </w:rPr>
        <w:t>Social and Health Sciences</w:t>
      </w:r>
      <w:r w:rsidRPr="009843BE">
        <w:rPr>
          <w:rFonts w:ascii="Arial" w:eastAsia="Times New Roman" w:hAnsi="Arial" w:cs="Arial"/>
          <w:spacing w:val="-3"/>
          <w:szCs w:val="20"/>
          <w:lang w:eastAsia="zh-CN"/>
        </w:rPr>
        <w:tab/>
      </w:r>
    </w:p>
    <w:p w:rsidR="00F74B53" w:rsidRPr="009843BE" w:rsidRDefault="00F74B53" w:rsidP="00F74B53">
      <w:pPr>
        <w:tabs>
          <w:tab w:val="left" w:pos="-720"/>
        </w:tabs>
        <w:suppressAutoHyphens/>
        <w:rPr>
          <w:rFonts w:ascii="Arial" w:eastAsia="Times New Roman" w:hAnsi="Arial" w:cs="Arial"/>
          <w:spacing w:val="-3"/>
          <w:szCs w:val="20"/>
          <w:lang w:eastAsia="zh-CN"/>
        </w:rPr>
      </w:pPr>
    </w:p>
    <w:p w:rsidR="00F74B53" w:rsidRPr="009843BE" w:rsidRDefault="00F74B53" w:rsidP="00F74B53">
      <w:pPr>
        <w:ind w:left="2835" w:hanging="2835"/>
        <w:rPr>
          <w:rFonts w:ascii="Arial" w:eastAsia="Times New Roman" w:hAnsi="Arial" w:cs="Arial"/>
          <w:color w:val="000000"/>
          <w:szCs w:val="20"/>
          <w:lang w:eastAsia="zh-CN"/>
        </w:rPr>
      </w:pPr>
      <w:r w:rsidRPr="009843BE">
        <w:rPr>
          <w:rFonts w:ascii="Arial" w:eastAsia="Times New Roman" w:hAnsi="Arial" w:cs="Arial"/>
          <w:b/>
          <w:color w:val="000000"/>
          <w:spacing w:val="-3"/>
          <w:szCs w:val="20"/>
          <w:lang w:eastAsia="zh-CN"/>
        </w:rPr>
        <w:t>GRADE:</w:t>
      </w:r>
      <w:r w:rsidRPr="009843BE">
        <w:rPr>
          <w:rFonts w:ascii="Arial" w:eastAsia="Times New Roman" w:hAnsi="Arial" w:cs="Arial"/>
          <w:color w:val="000000"/>
          <w:spacing w:val="-3"/>
          <w:szCs w:val="20"/>
          <w:lang w:eastAsia="zh-CN"/>
        </w:rPr>
        <w:tab/>
      </w:r>
      <w:r w:rsidRPr="009843BE">
        <w:rPr>
          <w:rFonts w:ascii="Arial" w:eastAsia="Times New Roman" w:hAnsi="Arial" w:cs="Arial"/>
          <w:color w:val="000000"/>
          <w:szCs w:val="20"/>
          <w:lang w:eastAsia="zh-CN"/>
        </w:rPr>
        <w:t>Grade 10</w:t>
      </w:r>
    </w:p>
    <w:p w:rsidR="00F74B53" w:rsidRPr="009843BE" w:rsidRDefault="00F74B53" w:rsidP="00F74B53">
      <w:pPr>
        <w:ind w:left="2835" w:hanging="2835"/>
        <w:rPr>
          <w:rFonts w:ascii="Arial" w:eastAsia="Times New Roman" w:hAnsi="Arial" w:cs="Arial"/>
          <w:color w:val="000000"/>
          <w:szCs w:val="20"/>
          <w:lang w:eastAsia="zh-CN"/>
        </w:rPr>
      </w:pPr>
    </w:p>
    <w:p w:rsidR="00F74B53" w:rsidRPr="009843BE" w:rsidRDefault="00F74B53" w:rsidP="00F74B53">
      <w:pPr>
        <w:ind w:left="2835" w:hanging="2835"/>
        <w:rPr>
          <w:rFonts w:ascii="Arial" w:eastAsia="Times New Roman" w:hAnsi="Arial" w:cs="Arial"/>
          <w:color w:val="000000"/>
          <w:szCs w:val="20"/>
          <w:lang w:eastAsia="zh-CN"/>
        </w:rPr>
      </w:pPr>
      <w:r w:rsidRPr="009843BE">
        <w:rPr>
          <w:rFonts w:ascii="Arial" w:eastAsia="Times New Roman" w:hAnsi="Arial" w:cs="Arial"/>
          <w:b/>
          <w:color w:val="000000"/>
          <w:szCs w:val="20"/>
          <w:lang w:eastAsia="zh-CN"/>
        </w:rPr>
        <w:t>SALARY:</w:t>
      </w:r>
      <w:r w:rsidRPr="009843BE">
        <w:rPr>
          <w:rFonts w:ascii="Arial" w:eastAsia="Times New Roman" w:hAnsi="Arial" w:cs="Arial"/>
          <w:color w:val="000000"/>
          <w:szCs w:val="20"/>
          <w:lang w:eastAsia="zh-CN"/>
        </w:rPr>
        <w:tab/>
        <w:t>Competitive</w:t>
      </w:r>
    </w:p>
    <w:p w:rsidR="00F74B53" w:rsidRPr="009843BE" w:rsidRDefault="00F74B53" w:rsidP="00F74B53">
      <w:pPr>
        <w:ind w:left="2835" w:hanging="2835"/>
        <w:rPr>
          <w:rFonts w:ascii="Arial" w:eastAsia="Times New Roman" w:hAnsi="Arial" w:cs="Arial"/>
          <w:color w:val="000000"/>
          <w:szCs w:val="20"/>
          <w:lang w:eastAsia="zh-CN"/>
        </w:rPr>
      </w:pPr>
    </w:p>
    <w:p w:rsidR="00F74B53" w:rsidRPr="009843BE" w:rsidRDefault="00F74B53" w:rsidP="00F74B53">
      <w:pPr>
        <w:tabs>
          <w:tab w:val="left" w:pos="540"/>
        </w:tabs>
        <w:ind w:left="2835" w:hanging="2835"/>
        <w:jc w:val="both"/>
        <w:rPr>
          <w:rFonts w:ascii="Arial" w:eastAsia="Times New Roman" w:hAnsi="Arial" w:cs="Arial"/>
          <w:spacing w:val="-3"/>
          <w:szCs w:val="20"/>
          <w:lang w:eastAsia="zh-CN"/>
        </w:rPr>
      </w:pPr>
      <w:r w:rsidRPr="009843BE">
        <w:rPr>
          <w:rFonts w:ascii="Arial" w:eastAsia="Times New Roman" w:hAnsi="Arial" w:cs="Arial"/>
          <w:b/>
          <w:spacing w:val="-3"/>
          <w:szCs w:val="20"/>
          <w:lang w:eastAsia="zh-CN"/>
        </w:rPr>
        <w:t>HOURS OF WORK:</w:t>
      </w:r>
      <w:r w:rsidRPr="009843BE">
        <w:rPr>
          <w:rFonts w:ascii="Arial" w:eastAsia="Times New Roman" w:hAnsi="Arial" w:cs="Arial"/>
          <w:spacing w:val="-3"/>
          <w:szCs w:val="20"/>
          <w:lang w:eastAsia="zh-CN"/>
        </w:rPr>
        <w:tab/>
        <w:t xml:space="preserve">35 hours per week. </w:t>
      </w:r>
      <w:bookmarkStart w:id="0" w:name="_Hlk31722491"/>
      <w:r w:rsidRPr="009843BE">
        <w:rPr>
          <w:rFonts w:ascii="Arial" w:eastAsia="Times New Roman" w:hAnsi="Arial" w:cs="Arial"/>
          <w:spacing w:val="-3"/>
          <w:szCs w:val="20"/>
          <w:lang w:eastAsia="zh-CN"/>
        </w:rPr>
        <w:t xml:space="preserve"> Holders of posts at this level are expected to work the hours necessary to perform the full duties of the role, subject to a minimum of 35 hours per week</w:t>
      </w:r>
    </w:p>
    <w:bookmarkEnd w:id="0"/>
    <w:p w:rsidR="00F74B53" w:rsidRPr="009843BE" w:rsidRDefault="00F74B53" w:rsidP="00F74B53">
      <w:pPr>
        <w:tabs>
          <w:tab w:val="left" w:pos="540"/>
        </w:tabs>
        <w:ind w:left="2835" w:hanging="2835"/>
        <w:jc w:val="both"/>
        <w:rPr>
          <w:rFonts w:ascii="Arial" w:eastAsia="Times New Roman" w:hAnsi="Arial" w:cs="Arial"/>
          <w:spacing w:val="-3"/>
          <w:szCs w:val="20"/>
          <w:lang w:eastAsia="zh-CN"/>
        </w:rPr>
      </w:pPr>
    </w:p>
    <w:p w:rsidR="00F74B53" w:rsidRPr="009843BE" w:rsidRDefault="00F74B53" w:rsidP="00F74B53">
      <w:pPr>
        <w:tabs>
          <w:tab w:val="left" w:pos="540"/>
          <w:tab w:val="left" w:pos="2835"/>
        </w:tabs>
        <w:rPr>
          <w:rFonts w:ascii="Arial" w:eastAsia="Times New Roman" w:hAnsi="Arial" w:cs="Arial"/>
          <w:spacing w:val="-3"/>
          <w:szCs w:val="20"/>
          <w:lang w:eastAsia="zh-CN"/>
        </w:rPr>
      </w:pPr>
      <w:r w:rsidRPr="009843BE">
        <w:rPr>
          <w:rFonts w:ascii="Arial" w:eastAsia="Times New Roman" w:hAnsi="Arial" w:cs="Arial"/>
          <w:b/>
          <w:bCs/>
          <w:spacing w:val="-3"/>
          <w:lang w:eastAsia="zh-CN"/>
        </w:rPr>
        <w:t>RESPONSIBLE TO:</w:t>
      </w:r>
      <w:r w:rsidRPr="009843BE">
        <w:rPr>
          <w:rFonts w:ascii="Arial" w:eastAsia="Times New Roman" w:hAnsi="Arial" w:cs="Arial"/>
          <w:spacing w:val="-3"/>
          <w:szCs w:val="20"/>
          <w:lang w:eastAsia="zh-CN"/>
        </w:rPr>
        <w:tab/>
        <w:t xml:space="preserve"> Deputy Vice-Chancellor</w:t>
      </w:r>
    </w:p>
    <w:p w:rsidR="00F74B53" w:rsidRPr="009843BE" w:rsidRDefault="00F74B53" w:rsidP="00F74B53">
      <w:pPr>
        <w:tabs>
          <w:tab w:val="left" w:pos="540"/>
          <w:tab w:val="left" w:pos="2835"/>
        </w:tabs>
        <w:rPr>
          <w:rFonts w:ascii="Arial" w:eastAsia="Times New Roman" w:hAnsi="Arial" w:cs="Arial"/>
          <w:lang w:eastAsia="zh-CN"/>
        </w:rPr>
      </w:pPr>
    </w:p>
    <w:p w:rsidR="00F74B53" w:rsidRPr="009843BE" w:rsidRDefault="00F74B53" w:rsidP="00F74B53">
      <w:pPr>
        <w:ind w:left="2880" w:hanging="2880"/>
        <w:rPr>
          <w:rFonts w:ascii="Arial" w:hAnsi="Arial" w:cs="Arial"/>
        </w:rPr>
      </w:pPr>
      <w:bookmarkStart w:id="1" w:name="OLE_LINK2"/>
      <w:bookmarkStart w:id="2" w:name="OLE_LINK1"/>
      <w:r w:rsidRPr="009843BE">
        <w:rPr>
          <w:rFonts w:ascii="Arial" w:eastAsia="Times New Roman" w:hAnsi="Arial" w:cs="Arial"/>
          <w:b/>
          <w:lang w:eastAsia="zh-CN"/>
        </w:rPr>
        <w:t>INTERNAL CONTACTS:</w:t>
      </w:r>
      <w:r w:rsidRPr="009843BE">
        <w:rPr>
          <w:rFonts w:ascii="Arial" w:eastAsia="Times New Roman" w:hAnsi="Arial" w:cs="Arial"/>
          <w:b/>
          <w:lang w:eastAsia="zh-CN"/>
        </w:rPr>
        <w:tab/>
      </w:r>
      <w:r w:rsidRPr="009843BE">
        <w:rPr>
          <w:rFonts w:ascii="Arial" w:hAnsi="Arial" w:cs="Arial"/>
        </w:rPr>
        <w:t>Students, Staff of the School of Social and Health Sciences and other Departments; Vice-Chancellor; Deputy Vice-Chancellor; members of the Executive Team and the Leadership Team; Director of Research; Heads of (Academic) Schools.</w:t>
      </w:r>
    </w:p>
    <w:p w:rsidR="00F74B53" w:rsidRPr="009843BE" w:rsidRDefault="00F74B53" w:rsidP="00F74B53">
      <w:pPr>
        <w:tabs>
          <w:tab w:val="left" w:pos="-720"/>
        </w:tabs>
        <w:suppressAutoHyphens/>
        <w:ind w:left="2880" w:hanging="2880"/>
        <w:jc w:val="both"/>
        <w:rPr>
          <w:rFonts w:ascii="Arial" w:eastAsia="Times New Roman" w:hAnsi="Arial" w:cs="Arial"/>
          <w:lang w:eastAsia="zh-CN"/>
        </w:rPr>
      </w:pPr>
    </w:p>
    <w:p w:rsidR="00F74B53" w:rsidRPr="009843BE" w:rsidRDefault="00F74B53" w:rsidP="00F74B53">
      <w:pPr>
        <w:ind w:left="2880" w:hanging="2880"/>
        <w:rPr>
          <w:rFonts w:ascii="Arial" w:hAnsi="Arial" w:cs="Arial"/>
        </w:rPr>
      </w:pPr>
      <w:r w:rsidRPr="009843BE">
        <w:rPr>
          <w:rFonts w:ascii="Arial" w:eastAsia="Times New Roman" w:hAnsi="Arial" w:cs="Arial"/>
          <w:b/>
          <w:lang w:eastAsia="zh-CN"/>
        </w:rPr>
        <w:t>EXTERNAL CONTACTS:</w:t>
      </w:r>
      <w:r w:rsidRPr="009843BE">
        <w:rPr>
          <w:rFonts w:ascii="Arial" w:eastAsia="Times New Roman" w:hAnsi="Arial" w:cs="Arial"/>
          <w:lang w:eastAsia="zh-CN"/>
        </w:rPr>
        <w:tab/>
      </w:r>
      <w:r w:rsidRPr="009843BE">
        <w:rPr>
          <w:rFonts w:ascii="Arial" w:hAnsi="Arial" w:cs="Arial"/>
        </w:rPr>
        <w:t xml:space="preserve">School Heads, professional bodies, local councils, schools and colleges, relevant government Departments, charitable </w:t>
      </w:r>
      <w:proofErr w:type="spellStart"/>
      <w:r w:rsidRPr="009843BE">
        <w:rPr>
          <w:rFonts w:ascii="Arial" w:hAnsi="Arial" w:cs="Arial"/>
        </w:rPr>
        <w:t>organisations</w:t>
      </w:r>
      <w:proofErr w:type="spellEnd"/>
      <w:r w:rsidRPr="009843BE">
        <w:rPr>
          <w:rFonts w:ascii="Arial" w:hAnsi="Arial" w:cs="Arial"/>
        </w:rPr>
        <w:t xml:space="preserve"> outside agencies, potential employers, business partners, other academic institutions and partnerships.</w:t>
      </w:r>
    </w:p>
    <w:bookmarkEnd w:id="1"/>
    <w:bookmarkEnd w:id="2"/>
    <w:p w:rsidR="00F74B53" w:rsidRPr="009843BE" w:rsidRDefault="00F74B53" w:rsidP="00F74B53">
      <w:pPr>
        <w:tabs>
          <w:tab w:val="center" w:pos="4801"/>
          <w:tab w:val="right" w:pos="9602"/>
        </w:tabs>
        <w:rPr>
          <w:rFonts w:ascii="Arial" w:eastAsia="Times New Roman" w:hAnsi="Arial" w:cs="Arial"/>
          <w:spacing w:val="-3"/>
          <w:lang w:eastAsia="zh-CN"/>
        </w:rPr>
      </w:pPr>
    </w:p>
    <w:p w:rsidR="00F74B53" w:rsidRPr="009843BE" w:rsidRDefault="00F74B53" w:rsidP="00F74B53">
      <w:pPr>
        <w:ind w:left="2880" w:hanging="2880"/>
        <w:rPr>
          <w:rFonts w:ascii="Arial" w:hAnsi="Arial" w:cs="Arial"/>
        </w:rPr>
      </w:pPr>
      <w:r w:rsidRPr="009843BE">
        <w:rPr>
          <w:rFonts w:ascii="Arial" w:eastAsia="Times New Roman" w:hAnsi="Arial" w:cs="Arial"/>
          <w:b/>
          <w:lang w:eastAsia="zh-CN"/>
        </w:rPr>
        <w:t>PURPOSE OF POST:</w:t>
      </w:r>
      <w:r w:rsidRPr="009843BE">
        <w:rPr>
          <w:rFonts w:ascii="Arial" w:eastAsia="Times New Roman" w:hAnsi="Arial" w:cs="Arial"/>
          <w:lang w:eastAsia="zh-CN"/>
        </w:rPr>
        <w:tab/>
      </w:r>
      <w:r w:rsidRPr="009843BE">
        <w:rPr>
          <w:rFonts w:ascii="Arial" w:hAnsi="Arial" w:cs="Arial"/>
        </w:rPr>
        <w:t>The primary function is to provide strategic leadership across the School and further develop effective ways of working making maximum use of available resources and processes, whilst facilitating a collegiate and productive working environment across the School. This will be exercised within the context of wider strategic and operational plans of the University and of emerging priorities.</w:t>
      </w:r>
    </w:p>
    <w:p w:rsidR="00F74B53" w:rsidRPr="009843BE" w:rsidRDefault="00F74B53" w:rsidP="00F74B53">
      <w:pPr>
        <w:ind w:left="2880"/>
        <w:rPr>
          <w:rFonts w:ascii="Arial" w:hAnsi="Arial" w:cs="Arial"/>
        </w:rPr>
      </w:pPr>
      <w:r w:rsidRPr="009843BE">
        <w:rPr>
          <w:rFonts w:ascii="Arial" w:hAnsi="Arial" w:cs="Arial"/>
        </w:rPr>
        <w:t>The postholder will have a key role to play in ensuring the quality of the student learning experience and staff performance. They are also expected to play an active role in the wider business of the University, identifying the potential for new opportunities and to work closely with key senior colleagues.</w:t>
      </w:r>
    </w:p>
    <w:p w:rsidR="00F74B53" w:rsidRPr="009843BE" w:rsidRDefault="00F74B53" w:rsidP="00F74B53">
      <w:pPr>
        <w:tabs>
          <w:tab w:val="left" w:leader="dot" w:pos="0"/>
          <w:tab w:val="left" w:pos="720"/>
          <w:tab w:val="left" w:pos="1440"/>
          <w:tab w:val="left" w:pos="2160"/>
        </w:tabs>
        <w:ind w:left="2880" w:right="2" w:hanging="2880"/>
        <w:jc w:val="both"/>
        <w:rPr>
          <w:rFonts w:ascii="Arial" w:eastAsia="Times New Roman" w:hAnsi="Arial" w:cs="Arial"/>
          <w:lang w:eastAsia="en-GB"/>
        </w:rPr>
      </w:pPr>
    </w:p>
    <w:p w:rsidR="0012001D" w:rsidRPr="009843BE" w:rsidRDefault="00E73AE0" w:rsidP="00F74B53">
      <w:pPr>
        <w:rPr>
          <w:rFonts w:ascii="Arial" w:hAnsi="Arial" w:cs="Arial"/>
          <w:b/>
        </w:rPr>
      </w:pPr>
      <w:r w:rsidRPr="009843BE">
        <w:rPr>
          <w:rFonts w:ascii="Arial" w:hAnsi="Arial" w:cs="Arial"/>
          <w:b/>
        </w:rPr>
        <w:t>Key Accountabilities:</w:t>
      </w:r>
    </w:p>
    <w:p w:rsidR="0012001D" w:rsidRPr="009843BE" w:rsidRDefault="0012001D" w:rsidP="00F74B53">
      <w:pPr>
        <w:rPr>
          <w:rFonts w:ascii="Arial" w:hAnsi="Arial" w:cs="Arial"/>
        </w:rPr>
      </w:pPr>
    </w:p>
    <w:p w:rsidR="0012001D" w:rsidRPr="009843BE" w:rsidRDefault="00E73AE0" w:rsidP="00F74B53">
      <w:pPr>
        <w:rPr>
          <w:rFonts w:ascii="Arial" w:hAnsi="Arial" w:cs="Arial"/>
        </w:rPr>
      </w:pPr>
      <w:r w:rsidRPr="009843BE">
        <w:rPr>
          <w:rFonts w:ascii="Arial" w:hAnsi="Arial" w:cs="Arial"/>
        </w:rPr>
        <w:t xml:space="preserve">The </w:t>
      </w:r>
      <w:r w:rsidR="00FC1B4D" w:rsidRPr="009843BE">
        <w:rPr>
          <w:rFonts w:ascii="Arial" w:hAnsi="Arial" w:cs="Arial"/>
        </w:rPr>
        <w:t>Head of School</w:t>
      </w:r>
      <w:r w:rsidRPr="009843BE">
        <w:rPr>
          <w:rFonts w:ascii="Arial" w:hAnsi="Arial" w:cs="Arial"/>
        </w:rPr>
        <w:t xml:space="preserve"> is ultimately accountable for the below responsibilities</w:t>
      </w:r>
      <w:r w:rsidR="00F74B53" w:rsidRPr="009843BE">
        <w:rPr>
          <w:rFonts w:ascii="Arial" w:hAnsi="Arial" w:cs="Arial"/>
        </w:rPr>
        <w:t xml:space="preserve"> </w:t>
      </w:r>
      <w:r w:rsidRPr="009843BE">
        <w:rPr>
          <w:rFonts w:ascii="Arial" w:hAnsi="Arial" w:cs="Arial"/>
        </w:rPr>
        <w:t xml:space="preserve">but may devolve authority for decisions to other colleagues in the </w:t>
      </w:r>
      <w:r w:rsidR="00FC1B4D" w:rsidRPr="009843BE">
        <w:rPr>
          <w:rFonts w:ascii="Arial" w:hAnsi="Arial" w:cs="Arial"/>
        </w:rPr>
        <w:t>School</w:t>
      </w:r>
      <w:r w:rsidRPr="009843BE">
        <w:rPr>
          <w:rFonts w:ascii="Arial" w:hAnsi="Arial" w:cs="Arial"/>
        </w:rPr>
        <w:t>.</w:t>
      </w:r>
    </w:p>
    <w:p w:rsidR="0012001D" w:rsidRPr="009843BE" w:rsidRDefault="0012001D" w:rsidP="00F74B53">
      <w:pPr>
        <w:rPr>
          <w:rFonts w:ascii="Arial" w:hAnsi="Arial" w:cs="Arial"/>
        </w:rPr>
      </w:pPr>
    </w:p>
    <w:p w:rsidR="0012001D" w:rsidRPr="009843BE" w:rsidRDefault="00E73AE0" w:rsidP="00F74B53">
      <w:pPr>
        <w:rPr>
          <w:rFonts w:ascii="Arial" w:hAnsi="Arial" w:cs="Arial"/>
          <w:b/>
        </w:rPr>
      </w:pPr>
      <w:r w:rsidRPr="009843BE">
        <w:rPr>
          <w:rFonts w:ascii="Arial" w:hAnsi="Arial" w:cs="Arial"/>
          <w:b/>
        </w:rPr>
        <w:t>Corporate Responsibilities</w:t>
      </w:r>
    </w:p>
    <w:p w:rsidR="0012001D" w:rsidRPr="009843BE" w:rsidRDefault="0012001D" w:rsidP="00F74B53">
      <w:pPr>
        <w:rPr>
          <w:rFonts w:ascii="Arial" w:hAnsi="Arial" w:cs="Arial"/>
        </w:rPr>
      </w:pPr>
    </w:p>
    <w:p w:rsidR="0012001D" w:rsidRPr="009843BE" w:rsidRDefault="00E73AE0" w:rsidP="00F74B53">
      <w:pPr>
        <w:pStyle w:val="ListParagraph"/>
        <w:numPr>
          <w:ilvl w:val="0"/>
          <w:numId w:val="7"/>
        </w:numPr>
        <w:rPr>
          <w:rFonts w:ascii="Arial" w:hAnsi="Arial" w:cs="Arial"/>
        </w:rPr>
      </w:pPr>
      <w:r w:rsidRPr="009843BE">
        <w:rPr>
          <w:rFonts w:ascii="Arial" w:hAnsi="Arial" w:cs="Arial"/>
        </w:rPr>
        <w:t>To contribute to the fulfilment of the University’s Mission, Vision &amp; Values and Strategic Plan.</w:t>
      </w:r>
    </w:p>
    <w:p w:rsidR="0012001D" w:rsidRPr="009843BE" w:rsidRDefault="0012001D" w:rsidP="00F74B53">
      <w:pPr>
        <w:rPr>
          <w:rFonts w:ascii="Arial" w:hAnsi="Arial" w:cs="Arial"/>
        </w:rPr>
      </w:pPr>
    </w:p>
    <w:p w:rsidR="0012001D" w:rsidRPr="009843BE" w:rsidRDefault="00FC1B4D" w:rsidP="00F74B53">
      <w:pPr>
        <w:pStyle w:val="ListParagraph"/>
        <w:numPr>
          <w:ilvl w:val="0"/>
          <w:numId w:val="7"/>
        </w:numPr>
        <w:rPr>
          <w:rFonts w:ascii="Arial" w:hAnsi="Arial" w:cs="Arial"/>
        </w:rPr>
      </w:pPr>
      <w:r w:rsidRPr="009843BE">
        <w:rPr>
          <w:rFonts w:ascii="Arial" w:hAnsi="Arial" w:cs="Arial"/>
        </w:rPr>
        <w:t>As a member of the Leadership Team, t</w:t>
      </w:r>
      <w:r w:rsidR="00E73AE0" w:rsidRPr="009843BE">
        <w:rPr>
          <w:rFonts w:ascii="Arial" w:hAnsi="Arial" w:cs="Arial"/>
        </w:rPr>
        <w:t xml:space="preserve">o participate in the University’s decision-making processes and accept responsibility for the implementation, at </w:t>
      </w:r>
      <w:r w:rsidRPr="009843BE">
        <w:rPr>
          <w:rFonts w:ascii="Arial" w:hAnsi="Arial" w:cs="Arial"/>
        </w:rPr>
        <w:t>School</w:t>
      </w:r>
      <w:r w:rsidR="00E73AE0" w:rsidRPr="009843BE">
        <w:rPr>
          <w:rFonts w:ascii="Arial" w:hAnsi="Arial" w:cs="Arial"/>
        </w:rPr>
        <w:t xml:space="preserve"> level, of agreed University policies, priorities and strategic initiatives.</w:t>
      </w:r>
    </w:p>
    <w:p w:rsidR="0012001D" w:rsidRPr="009843BE" w:rsidRDefault="0012001D" w:rsidP="00F74B53">
      <w:pPr>
        <w:rPr>
          <w:rFonts w:ascii="Arial" w:hAnsi="Arial" w:cs="Arial"/>
        </w:rPr>
      </w:pPr>
    </w:p>
    <w:p w:rsidR="0012001D" w:rsidRPr="009843BE" w:rsidRDefault="00E73AE0" w:rsidP="00F74B53">
      <w:pPr>
        <w:pStyle w:val="ListParagraph"/>
        <w:numPr>
          <w:ilvl w:val="0"/>
          <w:numId w:val="7"/>
        </w:numPr>
        <w:rPr>
          <w:rFonts w:ascii="Arial" w:hAnsi="Arial" w:cs="Arial"/>
        </w:rPr>
      </w:pPr>
      <w:r w:rsidRPr="009843BE">
        <w:rPr>
          <w:rFonts w:ascii="Arial" w:hAnsi="Arial" w:cs="Arial"/>
        </w:rPr>
        <w:t xml:space="preserve">To ensure that the work of the </w:t>
      </w:r>
      <w:r w:rsidR="00FC1B4D" w:rsidRPr="009843BE">
        <w:rPr>
          <w:rFonts w:ascii="Arial" w:hAnsi="Arial" w:cs="Arial"/>
        </w:rPr>
        <w:t>School</w:t>
      </w:r>
      <w:r w:rsidRPr="009843BE">
        <w:rPr>
          <w:rFonts w:ascii="Arial" w:hAnsi="Arial" w:cs="Arial"/>
        </w:rPr>
        <w:t xml:space="preserve"> is underpinned by appropriate Research and Scholarly activity.</w:t>
      </w:r>
    </w:p>
    <w:p w:rsidR="0012001D" w:rsidRPr="009843BE" w:rsidRDefault="0012001D" w:rsidP="00F74B53">
      <w:pPr>
        <w:rPr>
          <w:rFonts w:ascii="Arial" w:hAnsi="Arial" w:cs="Arial"/>
        </w:rPr>
      </w:pPr>
    </w:p>
    <w:p w:rsidR="0012001D" w:rsidRPr="009843BE" w:rsidRDefault="00E73AE0" w:rsidP="00F74B53">
      <w:pPr>
        <w:pStyle w:val="ListParagraph"/>
        <w:numPr>
          <w:ilvl w:val="0"/>
          <w:numId w:val="7"/>
        </w:numPr>
        <w:rPr>
          <w:rFonts w:ascii="Arial" w:hAnsi="Arial" w:cs="Arial"/>
        </w:rPr>
      </w:pPr>
      <w:r w:rsidRPr="009843BE">
        <w:rPr>
          <w:rFonts w:ascii="Arial" w:hAnsi="Arial" w:cs="Arial"/>
        </w:rPr>
        <w:t xml:space="preserve">To make a significant personal contribution in developing research, scholarship and other related activities across the </w:t>
      </w:r>
      <w:r w:rsidR="00FC1B4D" w:rsidRPr="009843BE">
        <w:rPr>
          <w:rFonts w:ascii="Arial" w:hAnsi="Arial" w:cs="Arial"/>
        </w:rPr>
        <w:t>School</w:t>
      </w:r>
      <w:r w:rsidRPr="009843BE">
        <w:rPr>
          <w:rFonts w:ascii="Arial" w:hAnsi="Arial" w:cs="Arial"/>
        </w:rPr>
        <w:t xml:space="preserve"> and wider University.</w:t>
      </w:r>
    </w:p>
    <w:p w:rsidR="0012001D" w:rsidRPr="009843BE" w:rsidRDefault="0012001D" w:rsidP="00F74B53">
      <w:pPr>
        <w:rPr>
          <w:rFonts w:ascii="Arial" w:hAnsi="Arial" w:cs="Arial"/>
        </w:rPr>
      </w:pPr>
    </w:p>
    <w:p w:rsidR="0012001D" w:rsidRPr="009843BE" w:rsidRDefault="00E73AE0" w:rsidP="00F74B53">
      <w:pPr>
        <w:pStyle w:val="ListParagraph"/>
        <w:numPr>
          <w:ilvl w:val="0"/>
          <w:numId w:val="7"/>
        </w:numPr>
        <w:rPr>
          <w:rFonts w:ascii="Arial" w:hAnsi="Arial" w:cs="Arial"/>
        </w:rPr>
      </w:pPr>
      <w:r w:rsidRPr="009843BE">
        <w:rPr>
          <w:rFonts w:ascii="Arial" w:hAnsi="Arial" w:cs="Arial"/>
        </w:rPr>
        <w:lastRenderedPageBreak/>
        <w:t>To encourage and promote the generation of income including the diversification of income streams through knowledge exchange and consultancy.</w:t>
      </w:r>
    </w:p>
    <w:p w:rsidR="0012001D" w:rsidRPr="009843BE" w:rsidRDefault="0012001D" w:rsidP="00F74B53">
      <w:pPr>
        <w:rPr>
          <w:rFonts w:ascii="Arial" w:hAnsi="Arial" w:cs="Arial"/>
        </w:rPr>
      </w:pPr>
    </w:p>
    <w:p w:rsidR="0012001D" w:rsidRPr="009843BE" w:rsidRDefault="00E73AE0" w:rsidP="00F74B53">
      <w:pPr>
        <w:pStyle w:val="ListParagraph"/>
        <w:numPr>
          <w:ilvl w:val="0"/>
          <w:numId w:val="7"/>
        </w:numPr>
        <w:rPr>
          <w:rFonts w:ascii="Arial" w:hAnsi="Arial" w:cs="Arial"/>
        </w:rPr>
      </w:pPr>
      <w:r w:rsidRPr="009843BE">
        <w:rPr>
          <w:rFonts w:ascii="Arial" w:hAnsi="Arial" w:cs="Arial"/>
        </w:rPr>
        <w:t xml:space="preserve">To promote and facilitate </w:t>
      </w:r>
      <w:proofErr w:type="spellStart"/>
      <w:r w:rsidRPr="009843BE">
        <w:rPr>
          <w:rFonts w:ascii="Arial" w:hAnsi="Arial" w:cs="Arial"/>
        </w:rPr>
        <w:t>programme</w:t>
      </w:r>
      <w:proofErr w:type="spellEnd"/>
      <w:r w:rsidRPr="009843BE">
        <w:rPr>
          <w:rFonts w:ascii="Arial" w:hAnsi="Arial" w:cs="Arial"/>
        </w:rPr>
        <w:t xml:space="preserve"> and short course developments across the </w:t>
      </w:r>
      <w:r w:rsidR="00FC1B4D" w:rsidRPr="009843BE">
        <w:rPr>
          <w:rFonts w:ascii="Arial" w:hAnsi="Arial" w:cs="Arial"/>
        </w:rPr>
        <w:t>School</w:t>
      </w:r>
      <w:r w:rsidRPr="009843BE">
        <w:rPr>
          <w:rFonts w:ascii="Arial" w:hAnsi="Arial" w:cs="Arial"/>
        </w:rPr>
        <w:t xml:space="preserve"> and across other departments.</w:t>
      </w:r>
    </w:p>
    <w:p w:rsidR="0012001D" w:rsidRPr="009843BE" w:rsidRDefault="0012001D" w:rsidP="00F74B53">
      <w:pPr>
        <w:rPr>
          <w:rFonts w:ascii="Arial" w:hAnsi="Arial" w:cs="Arial"/>
        </w:rPr>
      </w:pPr>
    </w:p>
    <w:p w:rsidR="0012001D" w:rsidRPr="009843BE" w:rsidRDefault="00E73AE0" w:rsidP="00F74B53">
      <w:pPr>
        <w:pStyle w:val="ListParagraph"/>
        <w:numPr>
          <w:ilvl w:val="0"/>
          <w:numId w:val="7"/>
        </w:numPr>
        <w:rPr>
          <w:rFonts w:ascii="Arial" w:hAnsi="Arial" w:cs="Arial"/>
        </w:rPr>
      </w:pPr>
      <w:r w:rsidRPr="009843BE">
        <w:rPr>
          <w:rFonts w:ascii="Arial" w:hAnsi="Arial" w:cs="Arial"/>
        </w:rPr>
        <w:t xml:space="preserve">To provide intelligence and analysis of external policy initiatives and drivers in the areas of </w:t>
      </w:r>
      <w:r w:rsidR="00FC1B4D" w:rsidRPr="009843BE">
        <w:rPr>
          <w:rFonts w:ascii="Arial" w:hAnsi="Arial" w:cs="Arial"/>
        </w:rPr>
        <w:t>relevant to the School</w:t>
      </w:r>
      <w:r w:rsidRPr="009843BE">
        <w:rPr>
          <w:rFonts w:ascii="Arial" w:hAnsi="Arial" w:cs="Arial"/>
        </w:rPr>
        <w:t xml:space="preserve"> in order to assist the Executive in decision making.</w:t>
      </w:r>
    </w:p>
    <w:p w:rsidR="0012001D" w:rsidRPr="009843BE" w:rsidRDefault="0012001D" w:rsidP="00F74B53">
      <w:pPr>
        <w:rPr>
          <w:rFonts w:ascii="Arial" w:hAnsi="Arial" w:cs="Arial"/>
        </w:rPr>
      </w:pPr>
    </w:p>
    <w:p w:rsidR="0012001D" w:rsidRPr="009843BE" w:rsidRDefault="00E73AE0" w:rsidP="00F74B53">
      <w:pPr>
        <w:pStyle w:val="ListParagraph"/>
        <w:numPr>
          <w:ilvl w:val="0"/>
          <w:numId w:val="7"/>
        </w:numPr>
        <w:rPr>
          <w:rFonts w:ascii="Arial" w:hAnsi="Arial" w:cs="Arial"/>
        </w:rPr>
      </w:pPr>
      <w:r w:rsidRPr="009843BE">
        <w:rPr>
          <w:rFonts w:ascii="Arial" w:hAnsi="Arial" w:cs="Arial"/>
        </w:rPr>
        <w:t>To support the further development of the University and respond effectively to the needs generated by a diverse student body and the external environment.</w:t>
      </w:r>
    </w:p>
    <w:p w:rsidR="0012001D" w:rsidRPr="009843BE" w:rsidRDefault="0012001D" w:rsidP="00F74B53">
      <w:pPr>
        <w:rPr>
          <w:rFonts w:ascii="Arial" w:hAnsi="Arial" w:cs="Arial"/>
        </w:rPr>
      </w:pPr>
    </w:p>
    <w:p w:rsidR="0012001D" w:rsidRPr="009843BE" w:rsidRDefault="00E73AE0" w:rsidP="00F74B53">
      <w:pPr>
        <w:pStyle w:val="ListParagraph"/>
        <w:numPr>
          <w:ilvl w:val="0"/>
          <w:numId w:val="7"/>
        </w:numPr>
        <w:rPr>
          <w:rFonts w:ascii="Arial" w:hAnsi="Arial" w:cs="Arial"/>
        </w:rPr>
      </w:pPr>
      <w:r w:rsidRPr="009843BE">
        <w:rPr>
          <w:rFonts w:ascii="Arial" w:hAnsi="Arial" w:cs="Arial"/>
        </w:rPr>
        <w:t xml:space="preserve">To be responsible for ensuring that the operations of the </w:t>
      </w:r>
      <w:r w:rsidR="00FC1B4D" w:rsidRPr="009843BE">
        <w:rPr>
          <w:rFonts w:ascii="Arial" w:hAnsi="Arial" w:cs="Arial"/>
        </w:rPr>
        <w:t>School</w:t>
      </w:r>
      <w:r w:rsidRPr="009843BE">
        <w:rPr>
          <w:rFonts w:ascii="Arial" w:hAnsi="Arial" w:cs="Arial"/>
        </w:rPr>
        <w:t xml:space="preserve"> are conducted in accordance with the Data Protection Act and the University’s policies for Health and Safety and Equality</w:t>
      </w:r>
      <w:r w:rsidR="00FC1B4D" w:rsidRPr="009843BE">
        <w:rPr>
          <w:rFonts w:ascii="Arial" w:hAnsi="Arial" w:cs="Arial"/>
        </w:rPr>
        <w:t>,</w:t>
      </w:r>
      <w:r w:rsidRPr="009843BE">
        <w:rPr>
          <w:rFonts w:ascii="Arial" w:hAnsi="Arial" w:cs="Arial"/>
        </w:rPr>
        <w:t xml:space="preserve"> Diversity</w:t>
      </w:r>
      <w:r w:rsidR="00FC1B4D" w:rsidRPr="009843BE">
        <w:rPr>
          <w:rFonts w:ascii="Arial" w:hAnsi="Arial" w:cs="Arial"/>
        </w:rPr>
        <w:t xml:space="preserve"> and Inclusion</w:t>
      </w:r>
    </w:p>
    <w:p w:rsidR="0012001D" w:rsidRPr="009843BE" w:rsidRDefault="0012001D" w:rsidP="00F74B53">
      <w:pPr>
        <w:rPr>
          <w:rFonts w:ascii="Arial" w:hAnsi="Arial" w:cs="Arial"/>
        </w:rPr>
      </w:pPr>
    </w:p>
    <w:p w:rsidR="0012001D" w:rsidRPr="009843BE" w:rsidRDefault="00E73AE0" w:rsidP="00F74B53">
      <w:pPr>
        <w:rPr>
          <w:rFonts w:ascii="Arial" w:hAnsi="Arial" w:cs="Arial"/>
          <w:b/>
        </w:rPr>
      </w:pPr>
      <w:r w:rsidRPr="009843BE">
        <w:rPr>
          <w:rFonts w:ascii="Arial" w:hAnsi="Arial" w:cs="Arial"/>
          <w:b/>
        </w:rPr>
        <w:t>Academic Leadership</w:t>
      </w:r>
    </w:p>
    <w:p w:rsidR="0012001D" w:rsidRPr="009843BE" w:rsidRDefault="0012001D" w:rsidP="00F74B53">
      <w:pPr>
        <w:rPr>
          <w:rFonts w:ascii="Arial" w:hAnsi="Arial" w:cs="Arial"/>
        </w:rPr>
      </w:pPr>
    </w:p>
    <w:p w:rsidR="0012001D" w:rsidRPr="009843BE" w:rsidRDefault="00E73AE0" w:rsidP="00F74B53">
      <w:pPr>
        <w:pStyle w:val="ListParagraph"/>
        <w:numPr>
          <w:ilvl w:val="0"/>
          <w:numId w:val="8"/>
        </w:numPr>
        <w:rPr>
          <w:rFonts w:ascii="Arial" w:hAnsi="Arial" w:cs="Arial"/>
        </w:rPr>
      </w:pPr>
      <w:r w:rsidRPr="009843BE">
        <w:rPr>
          <w:rFonts w:ascii="Arial" w:hAnsi="Arial" w:cs="Arial"/>
        </w:rPr>
        <w:t xml:space="preserve">To provide leadership of the academic provision including pedagogy, research and knowledge exchange and curricula development. This will involve fostering an appropriate ethos and culture within the </w:t>
      </w:r>
      <w:r w:rsidR="00FC1B4D" w:rsidRPr="009843BE">
        <w:rPr>
          <w:rFonts w:ascii="Arial" w:hAnsi="Arial" w:cs="Arial"/>
        </w:rPr>
        <w:t>School</w:t>
      </w:r>
      <w:r w:rsidRPr="009843BE">
        <w:rPr>
          <w:rFonts w:ascii="Arial" w:hAnsi="Arial" w:cs="Arial"/>
        </w:rPr>
        <w:t xml:space="preserve"> resulting in effective, innovative academic practice and effective working relationships.</w:t>
      </w:r>
    </w:p>
    <w:p w:rsidR="0012001D" w:rsidRPr="009843BE" w:rsidRDefault="0012001D" w:rsidP="00F74B53">
      <w:pPr>
        <w:rPr>
          <w:rFonts w:ascii="Arial" w:hAnsi="Arial" w:cs="Arial"/>
        </w:rPr>
      </w:pPr>
    </w:p>
    <w:p w:rsidR="0012001D" w:rsidRPr="009843BE" w:rsidRDefault="00E73AE0" w:rsidP="00F74B53">
      <w:pPr>
        <w:pStyle w:val="ListParagraph"/>
        <w:numPr>
          <w:ilvl w:val="0"/>
          <w:numId w:val="8"/>
        </w:numPr>
        <w:rPr>
          <w:rFonts w:ascii="Arial" w:hAnsi="Arial" w:cs="Arial"/>
        </w:rPr>
      </w:pPr>
      <w:r w:rsidRPr="009843BE">
        <w:rPr>
          <w:rFonts w:ascii="Arial" w:hAnsi="Arial" w:cs="Arial"/>
        </w:rPr>
        <w:t xml:space="preserve">To determine and manage an effective </w:t>
      </w:r>
      <w:r w:rsidR="00FC1B4D" w:rsidRPr="009843BE">
        <w:rPr>
          <w:rFonts w:ascii="Arial" w:hAnsi="Arial" w:cs="Arial"/>
        </w:rPr>
        <w:t>School</w:t>
      </w:r>
      <w:r w:rsidRPr="009843BE">
        <w:rPr>
          <w:rFonts w:ascii="Arial" w:hAnsi="Arial" w:cs="Arial"/>
        </w:rPr>
        <w:t xml:space="preserve"> </w:t>
      </w:r>
      <w:proofErr w:type="spellStart"/>
      <w:r w:rsidRPr="009843BE">
        <w:rPr>
          <w:rFonts w:ascii="Arial" w:hAnsi="Arial" w:cs="Arial"/>
        </w:rPr>
        <w:t>organisational</w:t>
      </w:r>
      <w:proofErr w:type="spellEnd"/>
      <w:r w:rsidRPr="009843BE">
        <w:rPr>
          <w:rFonts w:ascii="Arial" w:hAnsi="Arial" w:cs="Arial"/>
        </w:rPr>
        <w:t xml:space="preserve"> and committee structure and managing this structure to ensure</w:t>
      </w:r>
      <w:r w:rsidR="00FC1B4D" w:rsidRPr="009843BE">
        <w:rPr>
          <w:rFonts w:ascii="Arial" w:hAnsi="Arial" w:cs="Arial"/>
        </w:rPr>
        <w:t xml:space="preserve"> ongoing</w:t>
      </w:r>
      <w:r w:rsidRPr="009843BE">
        <w:rPr>
          <w:rFonts w:ascii="Arial" w:hAnsi="Arial" w:cs="Arial"/>
        </w:rPr>
        <w:t xml:space="preserve"> fitness for purpose.</w:t>
      </w:r>
    </w:p>
    <w:p w:rsidR="0012001D" w:rsidRPr="009843BE" w:rsidRDefault="0012001D" w:rsidP="00F74B53">
      <w:pPr>
        <w:rPr>
          <w:rFonts w:ascii="Arial" w:hAnsi="Arial" w:cs="Arial"/>
        </w:rPr>
      </w:pPr>
    </w:p>
    <w:p w:rsidR="0012001D" w:rsidRPr="009843BE" w:rsidRDefault="00E73AE0" w:rsidP="00F74B53">
      <w:pPr>
        <w:pStyle w:val="ListParagraph"/>
        <w:numPr>
          <w:ilvl w:val="0"/>
          <w:numId w:val="8"/>
        </w:numPr>
        <w:rPr>
          <w:rFonts w:ascii="Arial" w:hAnsi="Arial" w:cs="Arial"/>
        </w:rPr>
      </w:pPr>
      <w:r w:rsidRPr="009843BE">
        <w:rPr>
          <w:rFonts w:ascii="Arial" w:hAnsi="Arial" w:cs="Arial"/>
        </w:rPr>
        <w:t xml:space="preserve">To maintain and enhance the on-going quality of all </w:t>
      </w:r>
      <w:r w:rsidR="00FC1B4D" w:rsidRPr="009843BE">
        <w:rPr>
          <w:rFonts w:ascii="Arial" w:hAnsi="Arial" w:cs="Arial"/>
        </w:rPr>
        <w:t>School</w:t>
      </w:r>
      <w:r w:rsidRPr="009843BE">
        <w:rPr>
          <w:rFonts w:ascii="Arial" w:hAnsi="Arial" w:cs="Arial"/>
        </w:rPr>
        <w:t xml:space="preserve"> activities including the implementation of quality assurance processes and the maintenance and enhancement of academic standards in line with the requirements of the QAA, </w:t>
      </w:r>
      <w:proofErr w:type="spellStart"/>
      <w:r w:rsidRPr="009843BE">
        <w:rPr>
          <w:rFonts w:ascii="Arial" w:hAnsi="Arial" w:cs="Arial"/>
        </w:rPr>
        <w:t>O</w:t>
      </w:r>
      <w:r w:rsidR="00FC1B4D" w:rsidRPr="009843BE">
        <w:rPr>
          <w:rFonts w:ascii="Arial" w:hAnsi="Arial" w:cs="Arial"/>
        </w:rPr>
        <w:t>fS</w:t>
      </w:r>
      <w:proofErr w:type="spellEnd"/>
      <w:r w:rsidR="00FC1B4D" w:rsidRPr="009843BE">
        <w:rPr>
          <w:rFonts w:ascii="Arial" w:hAnsi="Arial" w:cs="Arial"/>
        </w:rPr>
        <w:t xml:space="preserve"> </w:t>
      </w:r>
      <w:r w:rsidRPr="009843BE">
        <w:rPr>
          <w:rFonts w:ascii="Arial" w:hAnsi="Arial" w:cs="Arial"/>
        </w:rPr>
        <w:t>and other relevant PSRBs.</w:t>
      </w:r>
    </w:p>
    <w:p w:rsidR="0012001D" w:rsidRPr="009843BE" w:rsidRDefault="0012001D" w:rsidP="00F74B53">
      <w:pPr>
        <w:rPr>
          <w:rFonts w:ascii="Arial" w:hAnsi="Arial" w:cs="Arial"/>
        </w:rPr>
      </w:pPr>
    </w:p>
    <w:p w:rsidR="0012001D" w:rsidRPr="009843BE" w:rsidRDefault="00E73AE0" w:rsidP="00F74B53">
      <w:pPr>
        <w:pStyle w:val="ListParagraph"/>
        <w:numPr>
          <w:ilvl w:val="0"/>
          <w:numId w:val="8"/>
        </w:numPr>
        <w:rPr>
          <w:rFonts w:ascii="Arial" w:hAnsi="Arial" w:cs="Arial"/>
        </w:rPr>
      </w:pPr>
      <w:r w:rsidRPr="009843BE">
        <w:rPr>
          <w:rFonts w:ascii="Arial" w:hAnsi="Arial" w:cs="Arial"/>
        </w:rPr>
        <w:t xml:space="preserve">To represent the </w:t>
      </w:r>
      <w:r w:rsidR="00FC1B4D" w:rsidRPr="009843BE">
        <w:rPr>
          <w:rFonts w:ascii="Arial" w:hAnsi="Arial" w:cs="Arial"/>
        </w:rPr>
        <w:t>School</w:t>
      </w:r>
      <w:r w:rsidRPr="009843BE">
        <w:rPr>
          <w:rFonts w:ascii="Arial" w:hAnsi="Arial" w:cs="Arial"/>
        </w:rPr>
        <w:t xml:space="preserve"> to the University</w:t>
      </w:r>
      <w:r w:rsidR="00F74B53" w:rsidRPr="009843BE">
        <w:rPr>
          <w:rFonts w:ascii="Arial" w:hAnsi="Arial" w:cs="Arial"/>
        </w:rPr>
        <w:t xml:space="preserve"> </w:t>
      </w:r>
      <w:r w:rsidRPr="009843BE">
        <w:rPr>
          <w:rFonts w:ascii="Arial" w:hAnsi="Arial" w:cs="Arial"/>
        </w:rPr>
        <w:t xml:space="preserve">and discharge an ambassadorial role by maintaining and enhancing the standing and reputation of the </w:t>
      </w:r>
      <w:r w:rsidR="00FC1B4D" w:rsidRPr="009843BE">
        <w:rPr>
          <w:rFonts w:ascii="Arial" w:hAnsi="Arial" w:cs="Arial"/>
        </w:rPr>
        <w:t>School</w:t>
      </w:r>
      <w:r w:rsidRPr="009843BE">
        <w:rPr>
          <w:rFonts w:ascii="Arial" w:hAnsi="Arial" w:cs="Arial"/>
        </w:rPr>
        <w:t xml:space="preserve"> to external academic, professional and employer communities and to potential students.</w:t>
      </w:r>
    </w:p>
    <w:p w:rsidR="0012001D" w:rsidRPr="009843BE" w:rsidRDefault="0012001D" w:rsidP="00F74B53">
      <w:pPr>
        <w:rPr>
          <w:rFonts w:ascii="Arial" w:hAnsi="Arial" w:cs="Arial"/>
        </w:rPr>
      </w:pPr>
    </w:p>
    <w:p w:rsidR="0012001D" w:rsidRPr="009843BE" w:rsidRDefault="00E73AE0" w:rsidP="00F74B53">
      <w:pPr>
        <w:rPr>
          <w:rFonts w:ascii="Arial" w:hAnsi="Arial" w:cs="Arial"/>
          <w:b/>
        </w:rPr>
      </w:pPr>
      <w:r w:rsidRPr="009843BE">
        <w:rPr>
          <w:rFonts w:ascii="Arial" w:hAnsi="Arial" w:cs="Arial"/>
          <w:b/>
        </w:rPr>
        <w:t>Strategy and Policy Development and Implementation</w:t>
      </w:r>
    </w:p>
    <w:p w:rsidR="0012001D" w:rsidRPr="009843BE" w:rsidRDefault="0012001D" w:rsidP="00F74B53">
      <w:pPr>
        <w:rPr>
          <w:rFonts w:ascii="Arial" w:hAnsi="Arial" w:cs="Arial"/>
        </w:rPr>
      </w:pPr>
    </w:p>
    <w:p w:rsidR="0012001D" w:rsidRPr="009843BE" w:rsidRDefault="00E73AE0" w:rsidP="00F74B53">
      <w:pPr>
        <w:pStyle w:val="ListParagraph"/>
        <w:numPr>
          <w:ilvl w:val="0"/>
          <w:numId w:val="9"/>
        </w:numPr>
        <w:rPr>
          <w:rFonts w:ascii="Arial" w:hAnsi="Arial" w:cs="Arial"/>
        </w:rPr>
      </w:pPr>
      <w:r w:rsidRPr="009843BE">
        <w:rPr>
          <w:rFonts w:ascii="Arial" w:hAnsi="Arial" w:cs="Arial"/>
        </w:rPr>
        <w:t xml:space="preserve">To establish, implement and review </w:t>
      </w:r>
      <w:r w:rsidR="00FC1B4D" w:rsidRPr="009843BE">
        <w:rPr>
          <w:rFonts w:ascii="Arial" w:hAnsi="Arial" w:cs="Arial"/>
        </w:rPr>
        <w:t>School</w:t>
      </w:r>
      <w:r w:rsidRPr="009843BE">
        <w:rPr>
          <w:rFonts w:ascii="Arial" w:hAnsi="Arial" w:cs="Arial"/>
        </w:rPr>
        <w:t xml:space="preserve"> strategic and operational plans in line with University strategic plans, with reference, for example, to key strategies in relation to learning and teaching, student support, research and knowledge services, curriculum and resource and financial management.</w:t>
      </w:r>
    </w:p>
    <w:p w:rsidR="0012001D" w:rsidRPr="009843BE" w:rsidRDefault="0012001D" w:rsidP="00F74B53">
      <w:pPr>
        <w:rPr>
          <w:rFonts w:ascii="Arial" w:hAnsi="Arial" w:cs="Arial"/>
        </w:rPr>
      </w:pPr>
    </w:p>
    <w:p w:rsidR="0012001D" w:rsidRPr="009843BE" w:rsidRDefault="00E73AE0" w:rsidP="00F74B53">
      <w:pPr>
        <w:pStyle w:val="ListParagraph"/>
        <w:numPr>
          <w:ilvl w:val="0"/>
          <w:numId w:val="9"/>
        </w:numPr>
        <w:rPr>
          <w:rFonts w:ascii="Arial" w:hAnsi="Arial" w:cs="Arial"/>
        </w:rPr>
      </w:pPr>
      <w:r w:rsidRPr="009843BE">
        <w:rPr>
          <w:rFonts w:ascii="Arial" w:hAnsi="Arial" w:cs="Arial"/>
        </w:rPr>
        <w:t>To be instrumental in establishing, implementing and reviewing local policy within the wider University framework and seeking compliance with general University policies and regulatory framework in relation to, for example, finance, health and safety, equal opportunities, employment matters and information technology.</w:t>
      </w:r>
    </w:p>
    <w:p w:rsidR="0012001D" w:rsidRPr="009843BE" w:rsidRDefault="0012001D" w:rsidP="00F74B53">
      <w:pPr>
        <w:rPr>
          <w:rFonts w:ascii="Arial" w:hAnsi="Arial" w:cs="Arial"/>
        </w:rPr>
      </w:pPr>
    </w:p>
    <w:p w:rsidR="0012001D" w:rsidRDefault="00E73AE0" w:rsidP="00F74B53">
      <w:pPr>
        <w:rPr>
          <w:rFonts w:ascii="Arial" w:hAnsi="Arial" w:cs="Arial"/>
          <w:b/>
        </w:rPr>
      </w:pPr>
      <w:r w:rsidRPr="009843BE">
        <w:rPr>
          <w:rFonts w:ascii="Arial" w:hAnsi="Arial" w:cs="Arial"/>
          <w:b/>
        </w:rPr>
        <w:t>Quality of Student Learning Experience</w:t>
      </w:r>
    </w:p>
    <w:p w:rsidR="001B7B4C" w:rsidRDefault="001B7B4C" w:rsidP="00F74B53">
      <w:pPr>
        <w:rPr>
          <w:rFonts w:ascii="Arial" w:hAnsi="Arial" w:cs="Arial"/>
          <w:b/>
        </w:rPr>
      </w:pPr>
    </w:p>
    <w:p w:rsidR="001B7B4C" w:rsidRPr="001B7B4C" w:rsidRDefault="001B7B4C" w:rsidP="001B7B4C">
      <w:pPr>
        <w:pStyle w:val="ListParagraph"/>
        <w:numPr>
          <w:ilvl w:val="0"/>
          <w:numId w:val="13"/>
        </w:numPr>
        <w:rPr>
          <w:rFonts w:ascii="Arial" w:hAnsi="Arial" w:cs="Arial"/>
        </w:rPr>
      </w:pPr>
      <w:r w:rsidRPr="001B7B4C">
        <w:rPr>
          <w:rFonts w:ascii="Arial" w:hAnsi="Arial" w:cs="Arial"/>
        </w:rPr>
        <w:t xml:space="preserve">To be responsible for the quality of the student experience from initial marketing and recruitment stages through to graduation.  This will include responsibilities for the provision and review of appropriate support arrangements, of relevant </w:t>
      </w:r>
      <w:proofErr w:type="spellStart"/>
      <w:r w:rsidRPr="001B7B4C">
        <w:rPr>
          <w:rFonts w:ascii="Arial" w:hAnsi="Arial" w:cs="Arial"/>
        </w:rPr>
        <w:t>programmes</w:t>
      </w:r>
      <w:proofErr w:type="spellEnd"/>
      <w:r w:rsidRPr="001B7B4C">
        <w:rPr>
          <w:rFonts w:ascii="Arial" w:hAnsi="Arial" w:cs="Arial"/>
        </w:rPr>
        <w:t xml:space="preserve"> and effective learning opportunities designed to promote the academic development of students, the quality and effectiveness of communication with students and actions in response to student feedback.</w:t>
      </w:r>
    </w:p>
    <w:p w:rsidR="0012001D" w:rsidRPr="009843BE" w:rsidRDefault="0012001D" w:rsidP="00F74B53">
      <w:pPr>
        <w:rPr>
          <w:rFonts w:ascii="Arial" w:hAnsi="Arial" w:cs="Arial"/>
        </w:rPr>
      </w:pPr>
    </w:p>
    <w:p w:rsidR="0012001D" w:rsidRPr="009843BE" w:rsidRDefault="00E73AE0" w:rsidP="00F74B53">
      <w:pPr>
        <w:rPr>
          <w:rFonts w:ascii="Arial" w:hAnsi="Arial" w:cs="Arial"/>
          <w:b/>
        </w:rPr>
      </w:pPr>
      <w:r w:rsidRPr="009843BE">
        <w:rPr>
          <w:rFonts w:ascii="Arial" w:hAnsi="Arial" w:cs="Arial"/>
          <w:b/>
        </w:rPr>
        <w:t>Resource Management:</w:t>
      </w:r>
    </w:p>
    <w:p w:rsidR="0012001D" w:rsidRPr="009843BE" w:rsidRDefault="0012001D" w:rsidP="00F74B53">
      <w:pPr>
        <w:rPr>
          <w:rFonts w:ascii="Arial" w:hAnsi="Arial" w:cs="Arial"/>
        </w:rPr>
      </w:pPr>
    </w:p>
    <w:p w:rsidR="0012001D" w:rsidRPr="009843BE" w:rsidRDefault="00E73AE0" w:rsidP="00F74B53">
      <w:pPr>
        <w:pStyle w:val="ListParagraph"/>
        <w:numPr>
          <w:ilvl w:val="0"/>
          <w:numId w:val="10"/>
        </w:numPr>
        <w:rPr>
          <w:rFonts w:ascii="Arial" w:hAnsi="Arial" w:cs="Arial"/>
        </w:rPr>
      </w:pPr>
      <w:r w:rsidRPr="009843BE">
        <w:rPr>
          <w:rFonts w:ascii="Arial" w:hAnsi="Arial" w:cs="Arial"/>
        </w:rPr>
        <w:t xml:space="preserve">To be responsible for the acquisition and management of resources (academic staff, finance, space and equipment). The management of academic staff will involve ensuring that effective annual staff appraisals are conducted, managing performance against agreed </w:t>
      </w:r>
      <w:r w:rsidRPr="009843BE">
        <w:rPr>
          <w:rFonts w:ascii="Arial" w:hAnsi="Arial" w:cs="Arial"/>
        </w:rPr>
        <w:lastRenderedPageBreak/>
        <w:t xml:space="preserve">objectives, workload plans </w:t>
      </w:r>
      <w:proofErr w:type="gramStart"/>
      <w:r w:rsidRPr="009843BE">
        <w:rPr>
          <w:rFonts w:ascii="Arial" w:hAnsi="Arial" w:cs="Arial"/>
        </w:rPr>
        <w:t>completed</w:t>
      </w:r>
      <w:proofErr w:type="gramEnd"/>
      <w:r w:rsidRPr="009843BE">
        <w:rPr>
          <w:rFonts w:ascii="Arial" w:hAnsi="Arial" w:cs="Arial"/>
        </w:rPr>
        <w:t xml:space="preserve"> and staff development plans implemented.</w:t>
      </w:r>
    </w:p>
    <w:p w:rsidR="0012001D" w:rsidRPr="009843BE" w:rsidRDefault="0012001D" w:rsidP="00F74B53">
      <w:pPr>
        <w:rPr>
          <w:rFonts w:ascii="Arial" w:hAnsi="Arial" w:cs="Arial"/>
        </w:rPr>
      </w:pPr>
    </w:p>
    <w:p w:rsidR="0012001D" w:rsidRPr="009843BE" w:rsidRDefault="00E73AE0" w:rsidP="00F74B53">
      <w:pPr>
        <w:pStyle w:val="ListParagraph"/>
        <w:numPr>
          <w:ilvl w:val="0"/>
          <w:numId w:val="10"/>
        </w:numPr>
        <w:rPr>
          <w:rFonts w:ascii="Arial" w:hAnsi="Arial" w:cs="Arial"/>
        </w:rPr>
      </w:pPr>
      <w:r w:rsidRPr="009843BE">
        <w:rPr>
          <w:rFonts w:ascii="Arial" w:hAnsi="Arial" w:cs="Arial"/>
        </w:rPr>
        <w:t xml:space="preserve">To manage and review budgets, producing financial and investment plans, encouraging income generating activities and managing the </w:t>
      </w:r>
      <w:r w:rsidR="00FC1B4D" w:rsidRPr="009843BE">
        <w:rPr>
          <w:rFonts w:ascii="Arial" w:hAnsi="Arial" w:cs="Arial"/>
        </w:rPr>
        <w:t>School</w:t>
      </w:r>
      <w:r w:rsidRPr="009843BE">
        <w:rPr>
          <w:rFonts w:ascii="Arial" w:hAnsi="Arial" w:cs="Arial"/>
        </w:rPr>
        <w:t xml:space="preserve"> infrastructure and equipment needs.</w:t>
      </w:r>
    </w:p>
    <w:p w:rsidR="0012001D" w:rsidRPr="009843BE" w:rsidRDefault="0012001D" w:rsidP="00F74B53">
      <w:pPr>
        <w:rPr>
          <w:rFonts w:ascii="Arial" w:hAnsi="Arial" w:cs="Arial"/>
        </w:rPr>
      </w:pPr>
    </w:p>
    <w:p w:rsidR="0012001D" w:rsidRPr="009843BE" w:rsidRDefault="00E73AE0" w:rsidP="00F74B53">
      <w:pPr>
        <w:rPr>
          <w:rFonts w:ascii="Arial" w:hAnsi="Arial" w:cs="Arial"/>
          <w:b/>
        </w:rPr>
      </w:pPr>
      <w:r w:rsidRPr="009843BE">
        <w:rPr>
          <w:rFonts w:ascii="Arial" w:hAnsi="Arial" w:cs="Arial"/>
          <w:b/>
        </w:rPr>
        <w:t>Risk Management:</w:t>
      </w:r>
    </w:p>
    <w:p w:rsidR="0012001D" w:rsidRPr="009843BE" w:rsidRDefault="0012001D" w:rsidP="00F74B53">
      <w:pPr>
        <w:rPr>
          <w:rFonts w:ascii="Arial" w:hAnsi="Arial" w:cs="Arial"/>
        </w:rPr>
      </w:pPr>
    </w:p>
    <w:p w:rsidR="0012001D" w:rsidRPr="009843BE" w:rsidRDefault="00E73AE0" w:rsidP="00F74B53">
      <w:pPr>
        <w:rPr>
          <w:rFonts w:ascii="Arial" w:hAnsi="Arial" w:cs="Arial"/>
        </w:rPr>
      </w:pPr>
      <w:r w:rsidRPr="009843BE">
        <w:rPr>
          <w:rFonts w:ascii="Arial" w:hAnsi="Arial" w:cs="Arial"/>
        </w:rPr>
        <w:t>Directors are responsible for assessing and managing risk within the scope of the role, in line with the University’s Risk Management policy and to escalate matters where necessary. They are also accountable and responsible for health and safety as defined in the Health and Safety policy.</w:t>
      </w:r>
    </w:p>
    <w:p w:rsidR="0012001D" w:rsidRPr="009843BE" w:rsidRDefault="0012001D" w:rsidP="00F74B53">
      <w:pPr>
        <w:rPr>
          <w:rFonts w:ascii="Arial" w:hAnsi="Arial" w:cs="Arial"/>
        </w:rPr>
      </w:pPr>
    </w:p>
    <w:p w:rsidR="00F74B53" w:rsidRPr="009843BE" w:rsidRDefault="00F74B53" w:rsidP="00F74B53">
      <w:pPr>
        <w:rPr>
          <w:rFonts w:ascii="Arial" w:hAnsi="Arial" w:cs="Arial"/>
        </w:rPr>
      </w:pPr>
    </w:p>
    <w:p w:rsidR="0012001D" w:rsidRPr="009843BE" w:rsidRDefault="00E73AE0" w:rsidP="00F74B53">
      <w:pPr>
        <w:rPr>
          <w:rFonts w:ascii="Arial" w:hAnsi="Arial" w:cs="Arial"/>
        </w:rPr>
      </w:pPr>
      <w:r w:rsidRPr="009843BE">
        <w:rPr>
          <w:rFonts w:ascii="Arial" w:hAnsi="Arial" w:cs="Arial"/>
        </w:rPr>
        <w:t>In addition, the postholder will be required to undertake any other duties, commensurate with the grade of the post, as directed by the Deputy Vice-Chancellor after due consultation.</w:t>
      </w:r>
    </w:p>
    <w:p w:rsidR="0012001D" w:rsidRPr="009843BE" w:rsidRDefault="0012001D" w:rsidP="00F74B53">
      <w:pPr>
        <w:rPr>
          <w:rFonts w:ascii="Arial" w:hAnsi="Arial" w:cs="Arial"/>
        </w:rPr>
      </w:pPr>
    </w:p>
    <w:p w:rsidR="0012001D" w:rsidRPr="009843BE" w:rsidRDefault="00E73AE0" w:rsidP="00F74B53">
      <w:pPr>
        <w:rPr>
          <w:rFonts w:ascii="Arial" w:hAnsi="Arial" w:cs="Arial"/>
        </w:rPr>
      </w:pPr>
      <w:r w:rsidRPr="009843BE">
        <w:rPr>
          <w:rFonts w:ascii="Arial" w:hAnsi="Arial" w:cs="Arial"/>
        </w:rPr>
        <w:t>The postholder is required to apply the University’s Equality</w:t>
      </w:r>
      <w:r w:rsidR="00F74B53" w:rsidRPr="009843BE">
        <w:rPr>
          <w:rFonts w:ascii="Arial" w:hAnsi="Arial" w:cs="Arial"/>
        </w:rPr>
        <w:t xml:space="preserve">, </w:t>
      </w:r>
      <w:r w:rsidRPr="009843BE">
        <w:rPr>
          <w:rFonts w:ascii="Arial" w:hAnsi="Arial" w:cs="Arial"/>
        </w:rPr>
        <w:t xml:space="preserve">Diversity </w:t>
      </w:r>
      <w:r w:rsidR="00F74B53" w:rsidRPr="009843BE">
        <w:rPr>
          <w:rFonts w:ascii="Arial" w:hAnsi="Arial" w:cs="Arial"/>
        </w:rPr>
        <w:t xml:space="preserve">and Inclusion </w:t>
      </w:r>
      <w:r w:rsidRPr="009843BE">
        <w:rPr>
          <w:rFonts w:ascii="Arial" w:hAnsi="Arial" w:cs="Arial"/>
        </w:rPr>
        <w:t xml:space="preserve">Policy in the postholder’s own area of responsibility and in </w:t>
      </w:r>
      <w:r w:rsidR="00F74B53" w:rsidRPr="009843BE">
        <w:rPr>
          <w:rFonts w:ascii="Arial" w:hAnsi="Arial" w:cs="Arial"/>
        </w:rPr>
        <w:t>their</w:t>
      </w:r>
      <w:r w:rsidRPr="009843BE">
        <w:rPr>
          <w:rFonts w:ascii="Arial" w:hAnsi="Arial" w:cs="Arial"/>
        </w:rPr>
        <w:t xml:space="preserve"> general conduct.</w:t>
      </w:r>
    </w:p>
    <w:p w:rsidR="0012001D" w:rsidRPr="009843BE" w:rsidRDefault="0012001D" w:rsidP="00F74B53">
      <w:pPr>
        <w:rPr>
          <w:rFonts w:ascii="Arial" w:hAnsi="Arial" w:cs="Arial"/>
        </w:rPr>
      </w:pPr>
    </w:p>
    <w:p w:rsidR="0012001D" w:rsidRPr="009843BE" w:rsidRDefault="00E73AE0" w:rsidP="00F74B53">
      <w:pPr>
        <w:rPr>
          <w:rFonts w:ascii="Arial" w:hAnsi="Arial" w:cs="Arial"/>
        </w:rPr>
      </w:pPr>
      <w:r w:rsidRPr="009843BE">
        <w:rPr>
          <w:rFonts w:ascii="Arial" w:hAnsi="Arial" w:cs="Arial"/>
        </w:rPr>
        <w:t>This job description is current on the date shown below. It is liable to variation by the Vice</w:t>
      </w:r>
      <w:r w:rsidR="00F74B53" w:rsidRPr="009843BE">
        <w:rPr>
          <w:rFonts w:ascii="Arial" w:hAnsi="Arial" w:cs="Arial"/>
        </w:rPr>
        <w:t>-</w:t>
      </w:r>
      <w:r w:rsidRPr="009843BE">
        <w:rPr>
          <w:rFonts w:ascii="Arial" w:hAnsi="Arial" w:cs="Arial"/>
        </w:rPr>
        <w:t>Chancellor in order to reflect or anticipate University developments and changes in the requirements of the post.</w:t>
      </w:r>
    </w:p>
    <w:p w:rsidR="0012001D" w:rsidRPr="009843BE" w:rsidRDefault="0012001D" w:rsidP="00F74B53">
      <w:pPr>
        <w:rPr>
          <w:rFonts w:ascii="Arial" w:hAnsi="Arial" w:cs="Arial"/>
        </w:rPr>
      </w:pPr>
    </w:p>
    <w:p w:rsidR="00F74B53" w:rsidRPr="00F74B53" w:rsidRDefault="008E4BEC" w:rsidP="00F74B53">
      <w:pPr>
        <w:rPr>
          <w:rFonts w:ascii="Arial" w:hAnsi="Arial" w:cs="Arial"/>
        </w:rPr>
        <w:sectPr w:rsidR="00F74B53" w:rsidRPr="00F74B53">
          <w:pgSz w:w="11910" w:h="16840"/>
          <w:pgMar w:top="900" w:right="1260" w:bottom="280" w:left="1000" w:header="720" w:footer="720" w:gutter="0"/>
          <w:cols w:space="720"/>
        </w:sectPr>
      </w:pPr>
      <w:r>
        <w:rPr>
          <w:rFonts w:ascii="Arial" w:hAnsi="Arial" w:cs="Arial"/>
        </w:rPr>
        <w:t>March</w:t>
      </w:r>
      <w:bookmarkStart w:id="3" w:name="_GoBack"/>
      <w:bookmarkEnd w:id="3"/>
      <w:r w:rsidR="00F74B53" w:rsidRPr="009843BE">
        <w:rPr>
          <w:rFonts w:ascii="Arial" w:hAnsi="Arial" w:cs="Arial"/>
        </w:rPr>
        <w:t xml:space="preserve"> 202</w:t>
      </w:r>
      <w:r w:rsidR="009843BE">
        <w:rPr>
          <w:rFonts w:ascii="Arial" w:hAnsi="Arial" w:cs="Arial"/>
        </w:rPr>
        <w:t>0</w:t>
      </w:r>
    </w:p>
    <w:p w:rsidR="0012001D" w:rsidRPr="00F74B53" w:rsidRDefault="0012001D" w:rsidP="009843BE"/>
    <w:sectPr w:rsidR="0012001D" w:rsidRPr="00F74B53">
      <w:pgSz w:w="11910" w:h="16840"/>
      <w:pgMar w:top="158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F72"/>
    <w:multiLevelType w:val="hybridMultilevel"/>
    <w:tmpl w:val="D3807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F619F"/>
    <w:multiLevelType w:val="hybridMultilevel"/>
    <w:tmpl w:val="B888C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D1C59"/>
    <w:multiLevelType w:val="hybridMultilevel"/>
    <w:tmpl w:val="511E656E"/>
    <w:lvl w:ilvl="0" w:tplc="C4BE4118">
      <w:start w:val="1"/>
      <w:numFmt w:val="decimal"/>
      <w:lvlText w:val="%1."/>
      <w:lvlJc w:val="left"/>
      <w:pPr>
        <w:ind w:left="514" w:hanging="400"/>
      </w:pPr>
      <w:rPr>
        <w:rFonts w:ascii="Calibri" w:eastAsia="Calibri" w:hAnsi="Calibri" w:hint="default"/>
        <w:color w:val="58595B"/>
        <w:spacing w:val="-5"/>
        <w:w w:val="101"/>
        <w:sz w:val="22"/>
        <w:szCs w:val="22"/>
      </w:rPr>
    </w:lvl>
    <w:lvl w:ilvl="1" w:tplc="88EEAD28">
      <w:start w:val="1"/>
      <w:numFmt w:val="bullet"/>
      <w:lvlText w:val="•"/>
      <w:lvlJc w:val="left"/>
      <w:pPr>
        <w:ind w:left="1432" w:hanging="400"/>
      </w:pPr>
      <w:rPr>
        <w:rFonts w:hint="default"/>
      </w:rPr>
    </w:lvl>
    <w:lvl w:ilvl="2" w:tplc="5D8428E0">
      <w:start w:val="1"/>
      <w:numFmt w:val="bullet"/>
      <w:lvlText w:val="•"/>
      <w:lvlJc w:val="left"/>
      <w:pPr>
        <w:ind w:left="2345" w:hanging="400"/>
      </w:pPr>
      <w:rPr>
        <w:rFonts w:hint="default"/>
      </w:rPr>
    </w:lvl>
    <w:lvl w:ilvl="3" w:tplc="7E4A3924">
      <w:start w:val="1"/>
      <w:numFmt w:val="bullet"/>
      <w:lvlText w:val="•"/>
      <w:lvlJc w:val="left"/>
      <w:pPr>
        <w:ind w:left="3257" w:hanging="400"/>
      </w:pPr>
      <w:rPr>
        <w:rFonts w:hint="default"/>
      </w:rPr>
    </w:lvl>
    <w:lvl w:ilvl="4" w:tplc="90A8150A">
      <w:start w:val="1"/>
      <w:numFmt w:val="bullet"/>
      <w:lvlText w:val="•"/>
      <w:lvlJc w:val="left"/>
      <w:pPr>
        <w:ind w:left="4170" w:hanging="400"/>
      </w:pPr>
      <w:rPr>
        <w:rFonts w:hint="default"/>
      </w:rPr>
    </w:lvl>
    <w:lvl w:ilvl="5" w:tplc="91E2F980">
      <w:start w:val="1"/>
      <w:numFmt w:val="bullet"/>
      <w:lvlText w:val="•"/>
      <w:lvlJc w:val="left"/>
      <w:pPr>
        <w:ind w:left="5082" w:hanging="400"/>
      </w:pPr>
      <w:rPr>
        <w:rFonts w:hint="default"/>
      </w:rPr>
    </w:lvl>
    <w:lvl w:ilvl="6" w:tplc="534278FE">
      <w:start w:val="1"/>
      <w:numFmt w:val="bullet"/>
      <w:lvlText w:val="•"/>
      <w:lvlJc w:val="left"/>
      <w:pPr>
        <w:ind w:left="5995" w:hanging="400"/>
      </w:pPr>
      <w:rPr>
        <w:rFonts w:hint="default"/>
      </w:rPr>
    </w:lvl>
    <w:lvl w:ilvl="7" w:tplc="10B8C1BE">
      <w:start w:val="1"/>
      <w:numFmt w:val="bullet"/>
      <w:lvlText w:val="•"/>
      <w:lvlJc w:val="left"/>
      <w:pPr>
        <w:ind w:left="6907" w:hanging="400"/>
      </w:pPr>
      <w:rPr>
        <w:rFonts w:hint="default"/>
      </w:rPr>
    </w:lvl>
    <w:lvl w:ilvl="8" w:tplc="1952B99C">
      <w:start w:val="1"/>
      <w:numFmt w:val="bullet"/>
      <w:lvlText w:val="•"/>
      <w:lvlJc w:val="left"/>
      <w:pPr>
        <w:ind w:left="7820" w:hanging="400"/>
      </w:pPr>
      <w:rPr>
        <w:rFonts w:hint="default"/>
      </w:rPr>
    </w:lvl>
  </w:abstractNum>
  <w:abstractNum w:abstractNumId="3" w15:restartNumberingAfterBreak="0">
    <w:nsid w:val="2356622D"/>
    <w:multiLevelType w:val="hybridMultilevel"/>
    <w:tmpl w:val="3A202AE8"/>
    <w:lvl w:ilvl="0" w:tplc="62C466A2">
      <w:start w:val="1"/>
      <w:numFmt w:val="decimal"/>
      <w:lvlText w:val="%1."/>
      <w:lvlJc w:val="left"/>
      <w:pPr>
        <w:ind w:left="514" w:hanging="400"/>
      </w:pPr>
      <w:rPr>
        <w:rFonts w:ascii="Calibri" w:eastAsia="Calibri" w:hAnsi="Calibri" w:hint="default"/>
        <w:color w:val="58595B"/>
        <w:spacing w:val="-5"/>
        <w:w w:val="101"/>
        <w:sz w:val="22"/>
        <w:szCs w:val="22"/>
      </w:rPr>
    </w:lvl>
    <w:lvl w:ilvl="1" w:tplc="E5548A12">
      <w:start w:val="1"/>
      <w:numFmt w:val="bullet"/>
      <w:lvlText w:val="•"/>
      <w:lvlJc w:val="left"/>
      <w:pPr>
        <w:ind w:left="1432" w:hanging="400"/>
      </w:pPr>
      <w:rPr>
        <w:rFonts w:hint="default"/>
      </w:rPr>
    </w:lvl>
    <w:lvl w:ilvl="2" w:tplc="7ED29F06">
      <w:start w:val="1"/>
      <w:numFmt w:val="bullet"/>
      <w:lvlText w:val="•"/>
      <w:lvlJc w:val="left"/>
      <w:pPr>
        <w:ind w:left="2345" w:hanging="400"/>
      </w:pPr>
      <w:rPr>
        <w:rFonts w:hint="default"/>
      </w:rPr>
    </w:lvl>
    <w:lvl w:ilvl="3" w:tplc="48F2F6BC">
      <w:start w:val="1"/>
      <w:numFmt w:val="bullet"/>
      <w:lvlText w:val="•"/>
      <w:lvlJc w:val="left"/>
      <w:pPr>
        <w:ind w:left="3257" w:hanging="400"/>
      </w:pPr>
      <w:rPr>
        <w:rFonts w:hint="default"/>
      </w:rPr>
    </w:lvl>
    <w:lvl w:ilvl="4" w:tplc="2986771C">
      <w:start w:val="1"/>
      <w:numFmt w:val="bullet"/>
      <w:lvlText w:val="•"/>
      <w:lvlJc w:val="left"/>
      <w:pPr>
        <w:ind w:left="4170" w:hanging="400"/>
      </w:pPr>
      <w:rPr>
        <w:rFonts w:hint="default"/>
      </w:rPr>
    </w:lvl>
    <w:lvl w:ilvl="5" w:tplc="CAD27AB6">
      <w:start w:val="1"/>
      <w:numFmt w:val="bullet"/>
      <w:lvlText w:val="•"/>
      <w:lvlJc w:val="left"/>
      <w:pPr>
        <w:ind w:left="5082" w:hanging="400"/>
      </w:pPr>
      <w:rPr>
        <w:rFonts w:hint="default"/>
      </w:rPr>
    </w:lvl>
    <w:lvl w:ilvl="6" w:tplc="10062A98">
      <w:start w:val="1"/>
      <w:numFmt w:val="bullet"/>
      <w:lvlText w:val="•"/>
      <w:lvlJc w:val="left"/>
      <w:pPr>
        <w:ind w:left="5995" w:hanging="400"/>
      </w:pPr>
      <w:rPr>
        <w:rFonts w:hint="default"/>
      </w:rPr>
    </w:lvl>
    <w:lvl w:ilvl="7" w:tplc="67CA1968">
      <w:start w:val="1"/>
      <w:numFmt w:val="bullet"/>
      <w:lvlText w:val="•"/>
      <w:lvlJc w:val="left"/>
      <w:pPr>
        <w:ind w:left="6907" w:hanging="400"/>
      </w:pPr>
      <w:rPr>
        <w:rFonts w:hint="default"/>
      </w:rPr>
    </w:lvl>
    <w:lvl w:ilvl="8" w:tplc="28BCFA6E">
      <w:start w:val="1"/>
      <w:numFmt w:val="bullet"/>
      <w:lvlText w:val="•"/>
      <w:lvlJc w:val="left"/>
      <w:pPr>
        <w:ind w:left="7820" w:hanging="400"/>
      </w:pPr>
      <w:rPr>
        <w:rFonts w:hint="default"/>
      </w:rPr>
    </w:lvl>
  </w:abstractNum>
  <w:abstractNum w:abstractNumId="4" w15:restartNumberingAfterBreak="0">
    <w:nsid w:val="25ED25A1"/>
    <w:multiLevelType w:val="hybridMultilevel"/>
    <w:tmpl w:val="9DE86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91EF8"/>
    <w:multiLevelType w:val="hybridMultilevel"/>
    <w:tmpl w:val="88B65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25583E"/>
    <w:multiLevelType w:val="hybridMultilevel"/>
    <w:tmpl w:val="2828D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C94D6D"/>
    <w:multiLevelType w:val="hybridMultilevel"/>
    <w:tmpl w:val="48D0CD3C"/>
    <w:lvl w:ilvl="0" w:tplc="FD2877B0">
      <w:start w:val="1"/>
      <w:numFmt w:val="bullet"/>
      <w:lvlText w:val="·"/>
      <w:lvlJc w:val="left"/>
      <w:pPr>
        <w:ind w:left="489" w:hanging="301"/>
      </w:pPr>
      <w:rPr>
        <w:rFonts w:ascii="Calibri" w:eastAsia="Calibri" w:hAnsi="Calibri" w:hint="default"/>
        <w:color w:val="58595B"/>
        <w:w w:val="78"/>
        <w:sz w:val="22"/>
        <w:szCs w:val="22"/>
      </w:rPr>
    </w:lvl>
    <w:lvl w:ilvl="1" w:tplc="FC2827D4">
      <w:start w:val="1"/>
      <w:numFmt w:val="bullet"/>
      <w:lvlText w:val="•"/>
      <w:lvlJc w:val="left"/>
      <w:pPr>
        <w:ind w:left="1300" w:hanging="301"/>
      </w:pPr>
      <w:rPr>
        <w:rFonts w:hint="default"/>
      </w:rPr>
    </w:lvl>
    <w:lvl w:ilvl="2" w:tplc="3B14E51E">
      <w:start w:val="1"/>
      <w:numFmt w:val="bullet"/>
      <w:lvlText w:val="•"/>
      <w:lvlJc w:val="left"/>
      <w:pPr>
        <w:ind w:left="2121" w:hanging="301"/>
      </w:pPr>
      <w:rPr>
        <w:rFonts w:hint="default"/>
      </w:rPr>
    </w:lvl>
    <w:lvl w:ilvl="3" w:tplc="70EA225A">
      <w:start w:val="1"/>
      <w:numFmt w:val="bullet"/>
      <w:lvlText w:val="•"/>
      <w:lvlJc w:val="left"/>
      <w:pPr>
        <w:ind w:left="2941" w:hanging="301"/>
      </w:pPr>
      <w:rPr>
        <w:rFonts w:hint="default"/>
      </w:rPr>
    </w:lvl>
    <w:lvl w:ilvl="4" w:tplc="57061BB2">
      <w:start w:val="1"/>
      <w:numFmt w:val="bullet"/>
      <w:lvlText w:val="•"/>
      <w:lvlJc w:val="left"/>
      <w:pPr>
        <w:ind w:left="3762" w:hanging="301"/>
      </w:pPr>
      <w:rPr>
        <w:rFonts w:hint="default"/>
      </w:rPr>
    </w:lvl>
    <w:lvl w:ilvl="5" w:tplc="0220C26C">
      <w:start w:val="1"/>
      <w:numFmt w:val="bullet"/>
      <w:lvlText w:val="•"/>
      <w:lvlJc w:val="left"/>
      <w:pPr>
        <w:ind w:left="4582" w:hanging="301"/>
      </w:pPr>
      <w:rPr>
        <w:rFonts w:hint="default"/>
      </w:rPr>
    </w:lvl>
    <w:lvl w:ilvl="6" w:tplc="2C007BC4">
      <w:start w:val="1"/>
      <w:numFmt w:val="bullet"/>
      <w:lvlText w:val="•"/>
      <w:lvlJc w:val="left"/>
      <w:pPr>
        <w:ind w:left="5403" w:hanging="301"/>
      </w:pPr>
      <w:rPr>
        <w:rFonts w:hint="default"/>
      </w:rPr>
    </w:lvl>
    <w:lvl w:ilvl="7" w:tplc="78BC3F54">
      <w:start w:val="1"/>
      <w:numFmt w:val="bullet"/>
      <w:lvlText w:val="•"/>
      <w:lvlJc w:val="left"/>
      <w:pPr>
        <w:ind w:left="6223" w:hanging="301"/>
      </w:pPr>
      <w:rPr>
        <w:rFonts w:hint="default"/>
      </w:rPr>
    </w:lvl>
    <w:lvl w:ilvl="8" w:tplc="F53EDED2">
      <w:start w:val="1"/>
      <w:numFmt w:val="bullet"/>
      <w:lvlText w:val="•"/>
      <w:lvlJc w:val="left"/>
      <w:pPr>
        <w:ind w:left="7044" w:hanging="301"/>
      </w:pPr>
      <w:rPr>
        <w:rFonts w:hint="default"/>
      </w:rPr>
    </w:lvl>
  </w:abstractNum>
  <w:abstractNum w:abstractNumId="8" w15:restartNumberingAfterBreak="0">
    <w:nsid w:val="411E5B28"/>
    <w:multiLevelType w:val="hybridMultilevel"/>
    <w:tmpl w:val="CCDE1982"/>
    <w:lvl w:ilvl="0" w:tplc="ED905FD0">
      <w:start w:val="1"/>
      <w:numFmt w:val="bullet"/>
      <w:lvlText w:val="•"/>
      <w:lvlJc w:val="left"/>
      <w:pPr>
        <w:ind w:left="274" w:hanging="200"/>
      </w:pPr>
      <w:rPr>
        <w:rFonts w:ascii="Gill Sans MT" w:eastAsia="Gill Sans MT" w:hAnsi="Gill Sans MT" w:hint="default"/>
        <w:color w:val="353334"/>
        <w:w w:val="86"/>
        <w:sz w:val="17"/>
        <w:szCs w:val="17"/>
      </w:rPr>
    </w:lvl>
    <w:lvl w:ilvl="1" w:tplc="2718311A">
      <w:start w:val="1"/>
      <w:numFmt w:val="bullet"/>
      <w:lvlText w:val="•"/>
      <w:lvlJc w:val="left"/>
      <w:pPr>
        <w:ind w:left="1124" w:hanging="200"/>
      </w:pPr>
      <w:rPr>
        <w:rFonts w:hint="default"/>
      </w:rPr>
    </w:lvl>
    <w:lvl w:ilvl="2" w:tplc="20A23686">
      <w:start w:val="1"/>
      <w:numFmt w:val="bullet"/>
      <w:lvlText w:val="•"/>
      <w:lvlJc w:val="left"/>
      <w:pPr>
        <w:ind w:left="1969" w:hanging="200"/>
      </w:pPr>
      <w:rPr>
        <w:rFonts w:hint="default"/>
      </w:rPr>
    </w:lvl>
    <w:lvl w:ilvl="3" w:tplc="04F46E40">
      <w:start w:val="1"/>
      <w:numFmt w:val="bullet"/>
      <w:lvlText w:val="•"/>
      <w:lvlJc w:val="left"/>
      <w:pPr>
        <w:ind w:left="2813" w:hanging="200"/>
      </w:pPr>
      <w:rPr>
        <w:rFonts w:hint="default"/>
      </w:rPr>
    </w:lvl>
    <w:lvl w:ilvl="4" w:tplc="EADA7226">
      <w:start w:val="1"/>
      <w:numFmt w:val="bullet"/>
      <w:lvlText w:val="•"/>
      <w:lvlJc w:val="left"/>
      <w:pPr>
        <w:ind w:left="3658" w:hanging="200"/>
      </w:pPr>
      <w:rPr>
        <w:rFonts w:hint="default"/>
      </w:rPr>
    </w:lvl>
    <w:lvl w:ilvl="5" w:tplc="80769DDA">
      <w:start w:val="1"/>
      <w:numFmt w:val="bullet"/>
      <w:lvlText w:val="•"/>
      <w:lvlJc w:val="left"/>
      <w:pPr>
        <w:ind w:left="4502" w:hanging="200"/>
      </w:pPr>
      <w:rPr>
        <w:rFonts w:hint="default"/>
      </w:rPr>
    </w:lvl>
    <w:lvl w:ilvl="6" w:tplc="1A687254">
      <w:start w:val="1"/>
      <w:numFmt w:val="bullet"/>
      <w:lvlText w:val="•"/>
      <w:lvlJc w:val="left"/>
      <w:pPr>
        <w:ind w:left="5347" w:hanging="200"/>
      </w:pPr>
      <w:rPr>
        <w:rFonts w:hint="default"/>
      </w:rPr>
    </w:lvl>
    <w:lvl w:ilvl="7" w:tplc="83A01F5E">
      <w:start w:val="1"/>
      <w:numFmt w:val="bullet"/>
      <w:lvlText w:val="•"/>
      <w:lvlJc w:val="left"/>
      <w:pPr>
        <w:ind w:left="6191" w:hanging="200"/>
      </w:pPr>
      <w:rPr>
        <w:rFonts w:hint="default"/>
      </w:rPr>
    </w:lvl>
    <w:lvl w:ilvl="8" w:tplc="B5287880">
      <w:start w:val="1"/>
      <w:numFmt w:val="bullet"/>
      <w:lvlText w:val="•"/>
      <w:lvlJc w:val="left"/>
      <w:pPr>
        <w:ind w:left="7036" w:hanging="200"/>
      </w:pPr>
      <w:rPr>
        <w:rFonts w:hint="default"/>
      </w:rPr>
    </w:lvl>
  </w:abstractNum>
  <w:abstractNum w:abstractNumId="9" w15:restartNumberingAfterBreak="0">
    <w:nsid w:val="58620272"/>
    <w:multiLevelType w:val="hybridMultilevel"/>
    <w:tmpl w:val="1A82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2A384F"/>
    <w:multiLevelType w:val="hybridMultilevel"/>
    <w:tmpl w:val="FFFC1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FE0CC8"/>
    <w:multiLevelType w:val="hybridMultilevel"/>
    <w:tmpl w:val="1C2C0FB4"/>
    <w:lvl w:ilvl="0" w:tplc="C3EE2D0E">
      <w:start w:val="1"/>
      <w:numFmt w:val="decimal"/>
      <w:lvlText w:val="%1."/>
      <w:lvlJc w:val="left"/>
      <w:pPr>
        <w:ind w:left="507" w:hanging="400"/>
      </w:pPr>
      <w:rPr>
        <w:rFonts w:ascii="Calibri" w:eastAsia="Calibri" w:hAnsi="Calibri" w:hint="default"/>
        <w:color w:val="58595B"/>
        <w:spacing w:val="-5"/>
        <w:w w:val="101"/>
        <w:sz w:val="22"/>
        <w:szCs w:val="22"/>
      </w:rPr>
    </w:lvl>
    <w:lvl w:ilvl="1" w:tplc="E83A8996">
      <w:start w:val="1"/>
      <w:numFmt w:val="bullet"/>
      <w:lvlText w:val="•"/>
      <w:lvlJc w:val="left"/>
      <w:pPr>
        <w:ind w:left="1414" w:hanging="400"/>
      </w:pPr>
      <w:rPr>
        <w:rFonts w:hint="default"/>
      </w:rPr>
    </w:lvl>
    <w:lvl w:ilvl="2" w:tplc="E662CA8C">
      <w:start w:val="1"/>
      <w:numFmt w:val="bullet"/>
      <w:lvlText w:val="•"/>
      <w:lvlJc w:val="left"/>
      <w:pPr>
        <w:ind w:left="2329" w:hanging="400"/>
      </w:pPr>
      <w:rPr>
        <w:rFonts w:hint="default"/>
      </w:rPr>
    </w:lvl>
    <w:lvl w:ilvl="3" w:tplc="DCFADEB0">
      <w:start w:val="1"/>
      <w:numFmt w:val="bullet"/>
      <w:lvlText w:val="•"/>
      <w:lvlJc w:val="left"/>
      <w:pPr>
        <w:ind w:left="3243" w:hanging="400"/>
      </w:pPr>
      <w:rPr>
        <w:rFonts w:hint="default"/>
      </w:rPr>
    </w:lvl>
    <w:lvl w:ilvl="4" w:tplc="85F81F72">
      <w:start w:val="1"/>
      <w:numFmt w:val="bullet"/>
      <w:lvlText w:val="•"/>
      <w:lvlJc w:val="left"/>
      <w:pPr>
        <w:ind w:left="4158" w:hanging="400"/>
      </w:pPr>
      <w:rPr>
        <w:rFonts w:hint="default"/>
      </w:rPr>
    </w:lvl>
    <w:lvl w:ilvl="5" w:tplc="B7E2FD62">
      <w:start w:val="1"/>
      <w:numFmt w:val="bullet"/>
      <w:lvlText w:val="•"/>
      <w:lvlJc w:val="left"/>
      <w:pPr>
        <w:ind w:left="5072" w:hanging="400"/>
      </w:pPr>
      <w:rPr>
        <w:rFonts w:hint="default"/>
      </w:rPr>
    </w:lvl>
    <w:lvl w:ilvl="6" w:tplc="4A866F2C">
      <w:start w:val="1"/>
      <w:numFmt w:val="bullet"/>
      <w:lvlText w:val="•"/>
      <w:lvlJc w:val="left"/>
      <w:pPr>
        <w:ind w:left="5987" w:hanging="400"/>
      </w:pPr>
      <w:rPr>
        <w:rFonts w:hint="default"/>
      </w:rPr>
    </w:lvl>
    <w:lvl w:ilvl="7" w:tplc="7CBA4B56">
      <w:start w:val="1"/>
      <w:numFmt w:val="bullet"/>
      <w:lvlText w:val="•"/>
      <w:lvlJc w:val="left"/>
      <w:pPr>
        <w:ind w:left="6901" w:hanging="400"/>
      </w:pPr>
      <w:rPr>
        <w:rFonts w:hint="default"/>
      </w:rPr>
    </w:lvl>
    <w:lvl w:ilvl="8" w:tplc="9B822FCE">
      <w:start w:val="1"/>
      <w:numFmt w:val="bullet"/>
      <w:lvlText w:val="•"/>
      <w:lvlJc w:val="left"/>
      <w:pPr>
        <w:ind w:left="7816" w:hanging="400"/>
      </w:pPr>
      <w:rPr>
        <w:rFonts w:hint="default"/>
      </w:rPr>
    </w:lvl>
  </w:abstractNum>
  <w:abstractNum w:abstractNumId="12" w15:restartNumberingAfterBreak="0">
    <w:nsid w:val="6E130C0D"/>
    <w:multiLevelType w:val="hybridMultilevel"/>
    <w:tmpl w:val="DBC25B2A"/>
    <w:lvl w:ilvl="0" w:tplc="C0D07E6E">
      <w:start w:val="1"/>
      <w:numFmt w:val="decimal"/>
      <w:lvlText w:val="%1."/>
      <w:lvlJc w:val="left"/>
      <w:pPr>
        <w:ind w:left="507" w:hanging="400"/>
      </w:pPr>
      <w:rPr>
        <w:rFonts w:ascii="Calibri" w:eastAsia="Calibri" w:hAnsi="Calibri" w:hint="default"/>
        <w:color w:val="58595B"/>
        <w:spacing w:val="-5"/>
        <w:w w:val="101"/>
        <w:sz w:val="22"/>
        <w:szCs w:val="22"/>
      </w:rPr>
    </w:lvl>
    <w:lvl w:ilvl="1" w:tplc="E3B09AD4">
      <w:start w:val="1"/>
      <w:numFmt w:val="bullet"/>
      <w:lvlText w:val="•"/>
      <w:lvlJc w:val="left"/>
      <w:pPr>
        <w:ind w:left="1414" w:hanging="400"/>
      </w:pPr>
      <w:rPr>
        <w:rFonts w:hint="default"/>
      </w:rPr>
    </w:lvl>
    <w:lvl w:ilvl="2" w:tplc="55949554">
      <w:start w:val="1"/>
      <w:numFmt w:val="bullet"/>
      <w:lvlText w:val="•"/>
      <w:lvlJc w:val="left"/>
      <w:pPr>
        <w:ind w:left="2329" w:hanging="400"/>
      </w:pPr>
      <w:rPr>
        <w:rFonts w:hint="default"/>
      </w:rPr>
    </w:lvl>
    <w:lvl w:ilvl="3" w:tplc="622EE210">
      <w:start w:val="1"/>
      <w:numFmt w:val="bullet"/>
      <w:lvlText w:val="•"/>
      <w:lvlJc w:val="left"/>
      <w:pPr>
        <w:ind w:left="3243" w:hanging="400"/>
      </w:pPr>
      <w:rPr>
        <w:rFonts w:hint="default"/>
      </w:rPr>
    </w:lvl>
    <w:lvl w:ilvl="4" w:tplc="28965A9A">
      <w:start w:val="1"/>
      <w:numFmt w:val="bullet"/>
      <w:lvlText w:val="•"/>
      <w:lvlJc w:val="left"/>
      <w:pPr>
        <w:ind w:left="4158" w:hanging="400"/>
      </w:pPr>
      <w:rPr>
        <w:rFonts w:hint="default"/>
      </w:rPr>
    </w:lvl>
    <w:lvl w:ilvl="5" w:tplc="573E7FA2">
      <w:start w:val="1"/>
      <w:numFmt w:val="bullet"/>
      <w:lvlText w:val="•"/>
      <w:lvlJc w:val="left"/>
      <w:pPr>
        <w:ind w:left="5072" w:hanging="400"/>
      </w:pPr>
      <w:rPr>
        <w:rFonts w:hint="default"/>
      </w:rPr>
    </w:lvl>
    <w:lvl w:ilvl="6" w:tplc="0ECAB06E">
      <w:start w:val="1"/>
      <w:numFmt w:val="bullet"/>
      <w:lvlText w:val="•"/>
      <w:lvlJc w:val="left"/>
      <w:pPr>
        <w:ind w:left="5987" w:hanging="400"/>
      </w:pPr>
      <w:rPr>
        <w:rFonts w:hint="default"/>
      </w:rPr>
    </w:lvl>
    <w:lvl w:ilvl="7" w:tplc="1C821254">
      <w:start w:val="1"/>
      <w:numFmt w:val="bullet"/>
      <w:lvlText w:val="•"/>
      <w:lvlJc w:val="left"/>
      <w:pPr>
        <w:ind w:left="6901" w:hanging="400"/>
      </w:pPr>
      <w:rPr>
        <w:rFonts w:hint="default"/>
      </w:rPr>
    </w:lvl>
    <w:lvl w:ilvl="8" w:tplc="A4F00A12">
      <w:start w:val="1"/>
      <w:numFmt w:val="bullet"/>
      <w:lvlText w:val="•"/>
      <w:lvlJc w:val="left"/>
      <w:pPr>
        <w:ind w:left="7816" w:hanging="400"/>
      </w:pPr>
      <w:rPr>
        <w:rFonts w:hint="default"/>
      </w:rPr>
    </w:lvl>
  </w:abstractNum>
  <w:num w:numId="1">
    <w:abstractNumId w:val="8"/>
  </w:num>
  <w:num w:numId="2">
    <w:abstractNumId w:val="2"/>
  </w:num>
  <w:num w:numId="3">
    <w:abstractNumId w:val="3"/>
  </w:num>
  <w:num w:numId="4">
    <w:abstractNumId w:val="12"/>
  </w:num>
  <w:num w:numId="5">
    <w:abstractNumId w:val="11"/>
  </w:num>
  <w:num w:numId="6">
    <w:abstractNumId w:val="7"/>
  </w:num>
  <w:num w:numId="7">
    <w:abstractNumId w:val="5"/>
  </w:num>
  <w:num w:numId="8">
    <w:abstractNumId w:val="4"/>
  </w:num>
  <w:num w:numId="9">
    <w:abstractNumId w:val="10"/>
  </w:num>
  <w:num w:numId="10">
    <w:abstractNumId w:val="0"/>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01D"/>
    <w:rsid w:val="00086AFD"/>
    <w:rsid w:val="0012001D"/>
    <w:rsid w:val="001B7B4C"/>
    <w:rsid w:val="003E487F"/>
    <w:rsid w:val="006A7DA7"/>
    <w:rsid w:val="008E4BEC"/>
    <w:rsid w:val="009843BE"/>
    <w:rsid w:val="00AC5CB3"/>
    <w:rsid w:val="00AF0987"/>
    <w:rsid w:val="00B203D9"/>
    <w:rsid w:val="00DA0BD3"/>
    <w:rsid w:val="00E73AE0"/>
    <w:rsid w:val="00F74B53"/>
    <w:rsid w:val="00FC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6D00"/>
  <w15:docId w15:val="{04D671F8-55BC-4FFC-AED4-D5E87A6B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80"/>
      <w:ind w:left="110"/>
      <w:outlineLvl w:val="0"/>
    </w:pPr>
    <w:rPr>
      <w:rFonts w:ascii="Arial" w:eastAsia="Arial" w:hAnsi="Arial"/>
      <w:b/>
      <w:bCs/>
      <w:sz w:val="48"/>
      <w:szCs w:val="48"/>
    </w:rPr>
  </w:style>
  <w:style w:type="paragraph" w:styleId="Heading2">
    <w:name w:val="heading 2"/>
    <w:basedOn w:val="Normal"/>
    <w:uiPriority w:val="1"/>
    <w:qFormat/>
    <w:pPr>
      <w:spacing w:before="4"/>
      <w:ind w:left="118"/>
      <w:outlineLvl w:val="1"/>
    </w:pPr>
    <w:rPr>
      <w:rFonts w:ascii="Arial" w:eastAsia="Arial" w:hAnsi="Arial"/>
      <w:b/>
      <w:bCs/>
      <w:sz w:val="42"/>
      <w:szCs w:val="42"/>
    </w:rPr>
  </w:style>
  <w:style w:type="paragraph" w:styleId="Heading3">
    <w:name w:val="heading 3"/>
    <w:basedOn w:val="Normal"/>
    <w:uiPriority w:val="1"/>
    <w:qFormat/>
    <w:pPr>
      <w:outlineLvl w:val="2"/>
    </w:pPr>
    <w:rPr>
      <w:rFonts w:ascii="Arial" w:eastAsia="Arial" w:hAnsi="Arial"/>
      <w:b/>
      <w:bCs/>
      <w:sz w:val="31"/>
      <w:szCs w:val="31"/>
    </w:rPr>
  </w:style>
  <w:style w:type="paragraph" w:styleId="Heading4">
    <w:name w:val="heading 4"/>
    <w:basedOn w:val="Normal"/>
    <w:uiPriority w:val="1"/>
    <w:qFormat/>
    <w:pPr>
      <w:ind w:left="114"/>
      <w:outlineLvl w:val="3"/>
    </w:pPr>
    <w:rPr>
      <w:rFonts w:ascii="Arial" w:eastAsia="Arial" w:hAnsi="Arial"/>
      <w:b/>
      <w:bCs/>
      <w:sz w:val="28"/>
      <w:szCs w:val="28"/>
    </w:rPr>
  </w:style>
  <w:style w:type="paragraph" w:styleId="Heading5">
    <w:name w:val="heading 5"/>
    <w:basedOn w:val="Normal"/>
    <w:uiPriority w:val="1"/>
    <w:qFormat/>
    <w:pPr>
      <w:ind w:left="118"/>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1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OKeefe</dc:creator>
  <cp:lastModifiedBy>Tracy OKeefe</cp:lastModifiedBy>
  <cp:revision>4</cp:revision>
  <dcterms:created xsi:type="dcterms:W3CDTF">2020-02-06T11:55:00Z</dcterms:created>
  <dcterms:modified xsi:type="dcterms:W3CDTF">2020-03-11T11:16:00Z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Adobe InDesign CC 2017 (Macintosh)</vt:lpwstr>
  </property>
  <property fmtid="{D5CDD505-2E9C-101B-9397-08002B2CF9AE}" pid="4" name="LastSaved">
    <vt:filetime>2018-01-30T00:00:00Z</vt:filetime>
  </property>
</Properties>
</file>